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96C" w:rsidRDefault="00F1496C" w:rsidP="00E85261">
      <w:pPr>
        <w:pStyle w:val="NoSpacing"/>
        <w:rPr>
          <w:sz w:val="24"/>
        </w:rPr>
      </w:pPr>
      <w:bookmarkStart w:id="0" w:name="_GoBack"/>
      <w:bookmarkEnd w:id="0"/>
    </w:p>
    <w:p w:rsidR="008009F3" w:rsidRDefault="00C93861" w:rsidP="00C93861">
      <w:pPr>
        <w:rPr>
          <w:rFonts w:cstheme="minorHAnsi"/>
          <w:sz w:val="24"/>
          <w:szCs w:val="24"/>
        </w:rPr>
      </w:pPr>
      <w:r w:rsidRPr="00BD24F1">
        <w:rPr>
          <w:rFonts w:cstheme="minorHAnsi"/>
          <w:sz w:val="24"/>
          <w:szCs w:val="24"/>
        </w:rPr>
        <w:t>Thi</w:t>
      </w:r>
      <w:r>
        <w:rPr>
          <w:rFonts w:cstheme="minorHAnsi"/>
          <w:sz w:val="24"/>
          <w:szCs w:val="24"/>
        </w:rPr>
        <w:t xml:space="preserve">s agreement is dated _________, and is between The </w:t>
      </w:r>
      <w:r w:rsidRPr="00512731">
        <w:rPr>
          <w:rFonts w:cstheme="minorHAnsi"/>
          <w:sz w:val="24"/>
          <w:szCs w:val="24"/>
        </w:rPr>
        <w:t>University of Tennessee</w:t>
      </w:r>
      <w:r>
        <w:rPr>
          <w:rFonts w:cstheme="minorHAnsi"/>
          <w:sz w:val="24"/>
          <w:szCs w:val="24"/>
        </w:rPr>
        <w:t xml:space="preserve"> (“</w:t>
      </w:r>
      <w:proofErr w:type="gramStart"/>
      <w:r>
        <w:rPr>
          <w:rFonts w:cstheme="minorHAnsi"/>
          <w:sz w:val="24"/>
          <w:szCs w:val="24"/>
        </w:rPr>
        <w:t>University”),</w:t>
      </w:r>
      <w:proofErr w:type="gramEnd"/>
      <w:r>
        <w:rPr>
          <w:rFonts w:cstheme="minorHAnsi"/>
          <w:sz w:val="24"/>
          <w:szCs w:val="24"/>
        </w:rPr>
        <w:t xml:space="preserve"> and ______________ (“Supplier”)</w:t>
      </w:r>
      <w:r w:rsidR="00AD23BF">
        <w:rPr>
          <w:rFonts w:cstheme="minorHAnsi"/>
          <w:sz w:val="24"/>
          <w:szCs w:val="24"/>
        </w:rPr>
        <w:t xml:space="preserve"> [be sure to state the country where the supplier is located]</w:t>
      </w:r>
      <w:r>
        <w:rPr>
          <w:rFonts w:cstheme="minorHAnsi"/>
          <w:sz w:val="24"/>
          <w:szCs w:val="24"/>
        </w:rPr>
        <w:t xml:space="preserve">.  </w:t>
      </w:r>
    </w:p>
    <w:p w:rsidR="008009F3" w:rsidRDefault="008009F3" w:rsidP="00C93861">
      <w:pPr>
        <w:rPr>
          <w:rFonts w:cstheme="minorHAnsi"/>
          <w:sz w:val="24"/>
          <w:szCs w:val="24"/>
        </w:rPr>
      </w:pPr>
    </w:p>
    <w:p w:rsidR="00C93861" w:rsidRDefault="00C93861" w:rsidP="00C93861">
      <w:pPr>
        <w:rPr>
          <w:rFonts w:cstheme="minorHAnsi"/>
          <w:sz w:val="24"/>
          <w:szCs w:val="24"/>
        </w:rPr>
      </w:pPr>
      <w:r>
        <w:rPr>
          <w:rFonts w:cstheme="minorHAnsi"/>
          <w:sz w:val="24"/>
          <w:szCs w:val="24"/>
        </w:rPr>
        <w:t>The parties agree as follows:</w:t>
      </w:r>
    </w:p>
    <w:p w:rsidR="00AF0A58" w:rsidRPr="00AF0A58" w:rsidRDefault="00AF0A58" w:rsidP="00C93861">
      <w:pPr>
        <w:pStyle w:val="NoSpacing"/>
        <w:numPr>
          <w:ilvl w:val="0"/>
          <w:numId w:val="1"/>
        </w:numPr>
        <w:rPr>
          <w:rFonts w:cstheme="minorHAnsi"/>
          <w:sz w:val="24"/>
          <w:szCs w:val="24"/>
          <w:u w:val="single"/>
        </w:rPr>
      </w:pPr>
      <w:r>
        <w:rPr>
          <w:rFonts w:cstheme="minorHAnsi"/>
          <w:sz w:val="24"/>
          <w:szCs w:val="24"/>
          <w:u w:val="single"/>
        </w:rPr>
        <w:t>Deliverables</w:t>
      </w:r>
      <w:r w:rsidRPr="00AF0A58">
        <w:rPr>
          <w:rFonts w:cstheme="minorHAnsi"/>
          <w:sz w:val="24"/>
          <w:szCs w:val="24"/>
        </w:rPr>
        <w:t>:</w:t>
      </w:r>
      <w:r>
        <w:rPr>
          <w:rFonts w:cstheme="minorHAnsi"/>
          <w:sz w:val="24"/>
          <w:szCs w:val="24"/>
        </w:rPr>
        <w:t xml:space="preserve"> </w:t>
      </w:r>
      <w:r w:rsidRPr="00AF0A58">
        <w:rPr>
          <w:rFonts w:cstheme="minorHAnsi"/>
          <w:i/>
          <w:color w:val="FF0000"/>
          <w:sz w:val="24"/>
          <w:szCs w:val="24"/>
        </w:rPr>
        <w:t>[describe deliverables]</w:t>
      </w:r>
    </w:p>
    <w:p w:rsidR="00AF0A58" w:rsidRPr="00AF0A58" w:rsidRDefault="00AF0A58" w:rsidP="00AF0A58">
      <w:pPr>
        <w:pStyle w:val="NoSpacing"/>
        <w:ind w:left="360"/>
        <w:rPr>
          <w:rFonts w:cstheme="minorHAnsi"/>
          <w:sz w:val="24"/>
          <w:szCs w:val="24"/>
          <w:u w:val="single"/>
        </w:rPr>
      </w:pPr>
    </w:p>
    <w:p w:rsidR="00AF0A58" w:rsidRDefault="00AF0A58" w:rsidP="00C93861">
      <w:pPr>
        <w:pStyle w:val="NoSpacing"/>
        <w:numPr>
          <w:ilvl w:val="0"/>
          <w:numId w:val="1"/>
        </w:numPr>
        <w:rPr>
          <w:rFonts w:cstheme="minorHAnsi"/>
          <w:sz w:val="24"/>
          <w:szCs w:val="24"/>
          <w:u w:val="single"/>
        </w:rPr>
      </w:pPr>
      <w:r>
        <w:rPr>
          <w:rFonts w:cstheme="minorHAnsi"/>
          <w:sz w:val="24"/>
          <w:szCs w:val="24"/>
          <w:u w:val="single"/>
        </w:rPr>
        <w:t>Costs</w:t>
      </w:r>
      <w:r w:rsidRPr="00AF0A58">
        <w:rPr>
          <w:rFonts w:cstheme="minorHAnsi"/>
          <w:sz w:val="24"/>
          <w:szCs w:val="24"/>
        </w:rPr>
        <w:t>:</w:t>
      </w:r>
      <w:r>
        <w:rPr>
          <w:rFonts w:cstheme="minorHAnsi"/>
          <w:sz w:val="24"/>
          <w:szCs w:val="24"/>
        </w:rPr>
        <w:t xml:space="preserve"> </w:t>
      </w:r>
      <w:r w:rsidRPr="00FD46E3">
        <w:rPr>
          <w:rFonts w:cstheme="minorHAnsi"/>
          <w:i/>
          <w:color w:val="FF0000"/>
          <w:sz w:val="24"/>
          <w:szCs w:val="24"/>
        </w:rPr>
        <w:t>[describe costs—remember, Accounts Payable will review every invoice, so please be sure to reflect all costs accurately; also, the best practice would be to obtain a pro forma invoice and use the invoice to describe</w:t>
      </w:r>
      <w:r w:rsidR="00FD46E3">
        <w:rPr>
          <w:rFonts w:cstheme="minorHAnsi"/>
          <w:i/>
          <w:color w:val="FF0000"/>
          <w:sz w:val="24"/>
          <w:szCs w:val="24"/>
        </w:rPr>
        <w:t xml:space="preserve"> the deliverables and costs]</w:t>
      </w:r>
    </w:p>
    <w:p w:rsidR="00AF0A58" w:rsidRDefault="00AF0A58" w:rsidP="00AF0A58">
      <w:pPr>
        <w:pStyle w:val="NoSpacing"/>
        <w:ind w:left="360"/>
        <w:rPr>
          <w:rFonts w:cstheme="minorHAnsi"/>
          <w:sz w:val="24"/>
          <w:szCs w:val="24"/>
          <w:u w:val="single"/>
        </w:rPr>
      </w:pPr>
    </w:p>
    <w:p w:rsidR="00C93861" w:rsidRPr="008009F3" w:rsidRDefault="00C93861" w:rsidP="00C93861">
      <w:pPr>
        <w:pStyle w:val="NoSpacing"/>
        <w:numPr>
          <w:ilvl w:val="0"/>
          <w:numId w:val="1"/>
        </w:numPr>
        <w:rPr>
          <w:rFonts w:cstheme="minorHAnsi"/>
          <w:sz w:val="24"/>
          <w:szCs w:val="24"/>
        </w:rPr>
      </w:pPr>
      <w:r w:rsidRPr="008009F3">
        <w:rPr>
          <w:rFonts w:cstheme="minorHAnsi"/>
          <w:sz w:val="24"/>
          <w:szCs w:val="24"/>
          <w:u w:val="single"/>
        </w:rPr>
        <w:t>Pricing and Payment</w:t>
      </w:r>
      <w:r w:rsidRPr="008009F3">
        <w:rPr>
          <w:rFonts w:cstheme="minorHAnsi"/>
          <w:sz w:val="24"/>
          <w:szCs w:val="24"/>
        </w:rPr>
        <w:t>:</w:t>
      </w:r>
    </w:p>
    <w:p w:rsidR="00C93861" w:rsidRPr="008009F3" w:rsidRDefault="00C93861" w:rsidP="00C93861">
      <w:pPr>
        <w:pStyle w:val="NoSpacing"/>
        <w:numPr>
          <w:ilvl w:val="1"/>
          <w:numId w:val="1"/>
        </w:numPr>
        <w:rPr>
          <w:rFonts w:cstheme="minorHAnsi"/>
          <w:sz w:val="24"/>
          <w:szCs w:val="24"/>
        </w:rPr>
      </w:pPr>
      <w:r w:rsidRPr="008009F3">
        <w:rPr>
          <w:rFonts w:cstheme="minorHAnsi"/>
          <w:sz w:val="24"/>
          <w:szCs w:val="24"/>
          <w:u w:val="single"/>
        </w:rPr>
        <w:t>Payment Terms</w:t>
      </w:r>
      <w:r w:rsidRPr="008009F3">
        <w:rPr>
          <w:rFonts w:cstheme="minorHAnsi"/>
          <w:sz w:val="24"/>
          <w:szCs w:val="24"/>
        </w:rPr>
        <w:t xml:space="preserve">: </w:t>
      </w:r>
      <w:r w:rsidRPr="008009F3">
        <w:rPr>
          <w:rFonts w:cstheme="minorHAnsi"/>
          <w:i/>
          <w:color w:val="FF0000"/>
          <w:sz w:val="24"/>
          <w:szCs w:val="24"/>
        </w:rPr>
        <w:t>[insert terms]</w:t>
      </w:r>
    </w:p>
    <w:p w:rsidR="00C93861" w:rsidRPr="008009F3" w:rsidRDefault="00C93861" w:rsidP="00C93861">
      <w:pPr>
        <w:pStyle w:val="NoSpacing"/>
        <w:ind w:left="360"/>
        <w:rPr>
          <w:rFonts w:cstheme="minorHAnsi"/>
          <w:sz w:val="24"/>
          <w:szCs w:val="24"/>
        </w:rPr>
      </w:pPr>
    </w:p>
    <w:p w:rsidR="00C93861" w:rsidRPr="008009F3" w:rsidRDefault="00C93861" w:rsidP="00C93861">
      <w:pPr>
        <w:pStyle w:val="NoSpacing"/>
        <w:numPr>
          <w:ilvl w:val="1"/>
          <w:numId w:val="1"/>
        </w:numPr>
        <w:rPr>
          <w:rFonts w:cstheme="minorHAnsi"/>
          <w:sz w:val="24"/>
          <w:szCs w:val="24"/>
        </w:rPr>
      </w:pPr>
      <w:r w:rsidRPr="008009F3">
        <w:rPr>
          <w:rFonts w:cstheme="minorHAnsi"/>
          <w:sz w:val="24"/>
          <w:szCs w:val="24"/>
          <w:u w:val="single"/>
        </w:rPr>
        <w:t>Pricing Accuracy</w:t>
      </w:r>
      <w:r w:rsidRPr="008009F3">
        <w:rPr>
          <w:rFonts w:cstheme="minorHAnsi"/>
          <w:sz w:val="24"/>
          <w:szCs w:val="24"/>
        </w:rPr>
        <w:t xml:space="preserve">: Supplier shall make reasonable efforts to ensure that Supplier charges the University accurate pricing for 100% of University’s order.  Supplier shall take the following steps to self-audit Supplier’s pricing: </w:t>
      </w:r>
      <w:r w:rsidRPr="008009F3">
        <w:rPr>
          <w:rFonts w:cstheme="minorHAnsi"/>
          <w:i/>
          <w:color w:val="FF0000"/>
          <w:sz w:val="24"/>
          <w:szCs w:val="24"/>
        </w:rPr>
        <w:t>[describe]</w:t>
      </w:r>
    </w:p>
    <w:p w:rsidR="00C93861" w:rsidRPr="008009F3" w:rsidRDefault="00C93861" w:rsidP="00C93861">
      <w:pPr>
        <w:pStyle w:val="NoSpacing"/>
        <w:ind w:left="1080"/>
        <w:rPr>
          <w:rFonts w:cstheme="minorHAnsi"/>
          <w:sz w:val="24"/>
          <w:szCs w:val="24"/>
        </w:rPr>
      </w:pPr>
    </w:p>
    <w:p w:rsidR="00C93861" w:rsidRPr="008009F3" w:rsidRDefault="00C93861" w:rsidP="00C93861">
      <w:pPr>
        <w:pStyle w:val="NoSpacing"/>
        <w:numPr>
          <w:ilvl w:val="1"/>
          <w:numId w:val="1"/>
        </w:numPr>
        <w:rPr>
          <w:rFonts w:cstheme="minorHAnsi"/>
          <w:sz w:val="24"/>
          <w:szCs w:val="24"/>
        </w:rPr>
      </w:pPr>
      <w:r w:rsidRPr="008009F3">
        <w:rPr>
          <w:rFonts w:cstheme="minorHAnsi"/>
          <w:sz w:val="24"/>
          <w:szCs w:val="24"/>
          <w:u w:val="single"/>
        </w:rPr>
        <w:t>Prohibited Costs</w:t>
      </w:r>
      <w:r w:rsidRPr="008009F3">
        <w:rPr>
          <w:rFonts w:cstheme="minorHAnsi"/>
          <w:sz w:val="24"/>
          <w:szCs w:val="24"/>
        </w:rPr>
        <w:t xml:space="preserve">: Supplier shall not charge the University any costs, unless the cost is explicitly stated in this agreement.  </w:t>
      </w:r>
    </w:p>
    <w:p w:rsidR="00C93861" w:rsidRPr="008009F3" w:rsidRDefault="00C93861" w:rsidP="00C93861">
      <w:pPr>
        <w:pStyle w:val="NoSpacing"/>
        <w:rPr>
          <w:rFonts w:cstheme="minorHAnsi"/>
          <w:sz w:val="24"/>
          <w:szCs w:val="24"/>
        </w:rPr>
      </w:pPr>
    </w:p>
    <w:p w:rsidR="00C93861" w:rsidRPr="008009F3" w:rsidRDefault="00C93861" w:rsidP="00C93861">
      <w:pPr>
        <w:pStyle w:val="ListParagraph"/>
        <w:rPr>
          <w:rFonts w:cstheme="minorHAnsi"/>
          <w:szCs w:val="24"/>
        </w:rPr>
      </w:pPr>
    </w:p>
    <w:p w:rsidR="00C93861" w:rsidRPr="008009F3" w:rsidRDefault="00C93861" w:rsidP="00C93861">
      <w:pPr>
        <w:pStyle w:val="NoSpacing"/>
        <w:numPr>
          <w:ilvl w:val="0"/>
          <w:numId w:val="1"/>
        </w:numPr>
        <w:rPr>
          <w:rFonts w:cstheme="minorHAnsi"/>
          <w:sz w:val="24"/>
          <w:szCs w:val="24"/>
        </w:rPr>
      </w:pPr>
      <w:r w:rsidRPr="008009F3">
        <w:rPr>
          <w:rFonts w:cstheme="minorHAnsi"/>
          <w:sz w:val="24"/>
          <w:szCs w:val="24"/>
          <w:u w:val="single"/>
        </w:rPr>
        <w:t>Ordering &amp; Delivery</w:t>
      </w:r>
      <w:r w:rsidRPr="008009F3">
        <w:rPr>
          <w:rFonts w:cstheme="minorHAnsi"/>
          <w:sz w:val="24"/>
          <w:szCs w:val="24"/>
        </w:rPr>
        <w:t xml:space="preserve">: </w:t>
      </w:r>
      <w:r w:rsidRPr="008009F3">
        <w:rPr>
          <w:rFonts w:cstheme="minorHAnsi"/>
          <w:i/>
          <w:color w:val="FF0000"/>
          <w:sz w:val="24"/>
          <w:szCs w:val="24"/>
        </w:rPr>
        <w:t>[describe]</w:t>
      </w:r>
    </w:p>
    <w:p w:rsidR="00C93861" w:rsidRPr="008009F3" w:rsidRDefault="00C93861" w:rsidP="00C93861">
      <w:pPr>
        <w:pStyle w:val="ListParagraph"/>
        <w:rPr>
          <w:rFonts w:cstheme="minorHAnsi"/>
          <w:szCs w:val="24"/>
        </w:rPr>
      </w:pPr>
    </w:p>
    <w:p w:rsidR="00C93861" w:rsidRPr="008009F3" w:rsidRDefault="00C93861" w:rsidP="00C93861">
      <w:pPr>
        <w:pStyle w:val="NoSpacing"/>
        <w:numPr>
          <w:ilvl w:val="0"/>
          <w:numId w:val="1"/>
        </w:numPr>
        <w:rPr>
          <w:rFonts w:cstheme="minorHAnsi"/>
          <w:sz w:val="24"/>
          <w:szCs w:val="24"/>
        </w:rPr>
      </w:pPr>
      <w:r w:rsidRPr="008009F3">
        <w:rPr>
          <w:rFonts w:cstheme="minorHAnsi"/>
          <w:sz w:val="24"/>
          <w:szCs w:val="24"/>
          <w:u w:val="single"/>
        </w:rPr>
        <w:t>Cancelling Orders</w:t>
      </w:r>
      <w:r w:rsidRPr="008009F3">
        <w:rPr>
          <w:rFonts w:cstheme="minorHAnsi"/>
          <w:sz w:val="24"/>
          <w:szCs w:val="24"/>
        </w:rPr>
        <w:t xml:space="preserve">: </w:t>
      </w:r>
      <w:r w:rsidRPr="008009F3">
        <w:rPr>
          <w:rFonts w:cstheme="minorHAnsi"/>
          <w:i/>
          <w:color w:val="FF0000"/>
          <w:sz w:val="24"/>
          <w:szCs w:val="24"/>
        </w:rPr>
        <w:t>[describe]</w:t>
      </w:r>
    </w:p>
    <w:p w:rsidR="00C93861" w:rsidRPr="008009F3" w:rsidRDefault="00C93861" w:rsidP="00C93861">
      <w:pPr>
        <w:pStyle w:val="NoSpacing"/>
        <w:rPr>
          <w:rFonts w:cstheme="minorHAnsi"/>
          <w:sz w:val="24"/>
          <w:szCs w:val="24"/>
        </w:rPr>
      </w:pPr>
    </w:p>
    <w:p w:rsidR="00C93861" w:rsidRPr="008009F3" w:rsidRDefault="00C93861" w:rsidP="00C93861">
      <w:pPr>
        <w:pStyle w:val="NoSpacing"/>
        <w:numPr>
          <w:ilvl w:val="0"/>
          <w:numId w:val="1"/>
        </w:numPr>
        <w:rPr>
          <w:rFonts w:cstheme="minorHAnsi"/>
          <w:sz w:val="24"/>
          <w:szCs w:val="24"/>
        </w:rPr>
      </w:pPr>
      <w:r w:rsidRPr="008009F3">
        <w:rPr>
          <w:rFonts w:cstheme="minorHAnsi"/>
          <w:sz w:val="24"/>
          <w:szCs w:val="24"/>
          <w:u w:val="single"/>
        </w:rPr>
        <w:t>Restocking Fees</w:t>
      </w:r>
      <w:r w:rsidRPr="008009F3">
        <w:rPr>
          <w:rFonts w:cstheme="minorHAnsi"/>
          <w:sz w:val="24"/>
          <w:szCs w:val="24"/>
        </w:rPr>
        <w:t xml:space="preserve">: </w:t>
      </w:r>
      <w:r w:rsidRPr="008009F3">
        <w:rPr>
          <w:rFonts w:cstheme="minorHAnsi"/>
          <w:i/>
          <w:color w:val="FF0000"/>
          <w:sz w:val="24"/>
          <w:szCs w:val="24"/>
        </w:rPr>
        <w:t>[describe]</w:t>
      </w:r>
    </w:p>
    <w:p w:rsidR="00C93861" w:rsidRPr="008009F3" w:rsidRDefault="00C93861" w:rsidP="00C93861">
      <w:pPr>
        <w:pStyle w:val="ListParagraph"/>
        <w:rPr>
          <w:rFonts w:asciiTheme="minorHAnsi" w:hAnsiTheme="minorHAnsi" w:cstheme="minorHAnsi"/>
          <w:szCs w:val="24"/>
          <w:u w:val="single"/>
        </w:rPr>
      </w:pPr>
    </w:p>
    <w:p w:rsidR="00C93861" w:rsidRPr="008009F3" w:rsidRDefault="00C93861" w:rsidP="00C93861">
      <w:pPr>
        <w:pStyle w:val="NoSpacing"/>
        <w:numPr>
          <w:ilvl w:val="0"/>
          <w:numId w:val="1"/>
        </w:numPr>
        <w:rPr>
          <w:rFonts w:cstheme="minorHAnsi"/>
          <w:sz w:val="24"/>
          <w:szCs w:val="24"/>
        </w:rPr>
      </w:pPr>
      <w:r w:rsidRPr="008009F3">
        <w:rPr>
          <w:rFonts w:cstheme="minorHAnsi"/>
          <w:sz w:val="24"/>
          <w:szCs w:val="24"/>
          <w:u w:val="single"/>
        </w:rPr>
        <w:t>Warranty:</w:t>
      </w:r>
      <w:r w:rsidRPr="008009F3">
        <w:rPr>
          <w:rFonts w:cstheme="minorHAnsi"/>
          <w:sz w:val="24"/>
          <w:szCs w:val="24"/>
        </w:rPr>
        <w:t xml:space="preserve">  </w:t>
      </w:r>
      <w:r w:rsidRPr="008009F3">
        <w:rPr>
          <w:rFonts w:cstheme="minorHAnsi"/>
          <w:i/>
          <w:color w:val="FF0000"/>
          <w:sz w:val="24"/>
          <w:szCs w:val="24"/>
        </w:rPr>
        <w:t>[describe]</w:t>
      </w:r>
    </w:p>
    <w:p w:rsidR="00C93861" w:rsidRPr="008009F3" w:rsidRDefault="00C93861" w:rsidP="00C93861">
      <w:pPr>
        <w:pStyle w:val="NoSpacing"/>
        <w:rPr>
          <w:rFonts w:cstheme="minorHAnsi"/>
          <w:sz w:val="24"/>
          <w:szCs w:val="24"/>
        </w:rPr>
      </w:pPr>
    </w:p>
    <w:p w:rsidR="00C93861" w:rsidRPr="008009F3" w:rsidRDefault="00C93861" w:rsidP="00C93861">
      <w:pPr>
        <w:pStyle w:val="NoSpacing"/>
        <w:numPr>
          <w:ilvl w:val="0"/>
          <w:numId w:val="1"/>
        </w:numPr>
        <w:rPr>
          <w:rFonts w:cstheme="minorHAnsi"/>
          <w:sz w:val="24"/>
          <w:szCs w:val="24"/>
        </w:rPr>
      </w:pPr>
      <w:r w:rsidRPr="008009F3">
        <w:rPr>
          <w:rFonts w:cstheme="minorHAnsi"/>
          <w:sz w:val="24"/>
          <w:szCs w:val="24"/>
          <w:u w:val="single"/>
        </w:rPr>
        <w:t>Shipping</w:t>
      </w:r>
      <w:r w:rsidRPr="008009F3">
        <w:rPr>
          <w:rFonts w:cstheme="minorHAnsi"/>
          <w:sz w:val="24"/>
          <w:szCs w:val="24"/>
        </w:rPr>
        <w:t xml:space="preserve">:  </w:t>
      </w:r>
      <w:r w:rsidRPr="008009F3">
        <w:rPr>
          <w:rFonts w:cstheme="minorHAnsi"/>
          <w:i/>
          <w:color w:val="FF0000"/>
          <w:sz w:val="24"/>
          <w:szCs w:val="24"/>
        </w:rPr>
        <w:t>[complete all shipping information or delete if not relevant]</w:t>
      </w:r>
    </w:p>
    <w:p w:rsidR="00C93861" w:rsidRPr="008009F3" w:rsidRDefault="00C93861" w:rsidP="00C93861">
      <w:pPr>
        <w:pStyle w:val="NoSpacing"/>
        <w:numPr>
          <w:ilvl w:val="1"/>
          <w:numId w:val="2"/>
        </w:numPr>
        <w:rPr>
          <w:rFonts w:cstheme="minorHAnsi"/>
          <w:sz w:val="24"/>
          <w:szCs w:val="24"/>
        </w:rPr>
      </w:pPr>
      <w:r w:rsidRPr="008009F3">
        <w:rPr>
          <w:rFonts w:cstheme="minorHAnsi"/>
          <w:sz w:val="24"/>
          <w:szCs w:val="24"/>
          <w:u w:val="single"/>
        </w:rPr>
        <w:t>Arrangement</w:t>
      </w:r>
      <w:r w:rsidRPr="008009F3">
        <w:rPr>
          <w:rFonts w:cstheme="minorHAnsi"/>
          <w:sz w:val="24"/>
          <w:szCs w:val="24"/>
        </w:rPr>
        <w:t xml:space="preserve">: Supplier will arrange shipping goods to the University’s specified locations. </w:t>
      </w:r>
    </w:p>
    <w:p w:rsidR="00FD46E3" w:rsidRPr="00FD46E3" w:rsidRDefault="00FD46E3" w:rsidP="00FD46E3">
      <w:pPr>
        <w:pStyle w:val="NoSpacing"/>
        <w:ind w:left="1080"/>
        <w:rPr>
          <w:rFonts w:cstheme="minorHAnsi"/>
          <w:sz w:val="24"/>
          <w:szCs w:val="24"/>
        </w:rPr>
      </w:pPr>
    </w:p>
    <w:p w:rsidR="00C93861" w:rsidRPr="008009F3" w:rsidRDefault="00C93861" w:rsidP="00C93861">
      <w:pPr>
        <w:pStyle w:val="NoSpacing"/>
        <w:numPr>
          <w:ilvl w:val="1"/>
          <w:numId w:val="2"/>
        </w:numPr>
        <w:rPr>
          <w:rFonts w:cstheme="minorHAnsi"/>
          <w:sz w:val="24"/>
          <w:szCs w:val="24"/>
        </w:rPr>
      </w:pPr>
      <w:r w:rsidRPr="008009F3">
        <w:rPr>
          <w:rFonts w:cstheme="minorHAnsi"/>
          <w:sz w:val="24"/>
          <w:szCs w:val="24"/>
          <w:u w:val="single"/>
        </w:rPr>
        <w:t>Costs</w:t>
      </w:r>
      <w:r w:rsidRPr="008009F3">
        <w:rPr>
          <w:rFonts w:cstheme="minorHAnsi"/>
          <w:sz w:val="24"/>
          <w:szCs w:val="24"/>
        </w:rPr>
        <w:t xml:space="preserve">: </w:t>
      </w:r>
      <w:r w:rsidRPr="00FD46E3">
        <w:rPr>
          <w:rFonts w:cstheme="minorHAnsi"/>
          <w:i/>
          <w:color w:val="FF0000"/>
          <w:sz w:val="24"/>
          <w:szCs w:val="24"/>
        </w:rPr>
        <w:t>[st</w:t>
      </w:r>
      <w:r w:rsidR="00FD46E3" w:rsidRPr="00FD46E3">
        <w:rPr>
          <w:rFonts w:cstheme="minorHAnsi"/>
          <w:i/>
          <w:color w:val="FF0000"/>
          <w:sz w:val="24"/>
          <w:szCs w:val="24"/>
        </w:rPr>
        <w:t>ate who will pay for shipping]</w:t>
      </w:r>
    </w:p>
    <w:p w:rsidR="00FD46E3" w:rsidRPr="00FD46E3" w:rsidRDefault="00FD46E3" w:rsidP="00FD46E3">
      <w:pPr>
        <w:pStyle w:val="NoSpacing"/>
        <w:ind w:left="1080"/>
        <w:rPr>
          <w:rFonts w:cstheme="minorHAnsi"/>
          <w:sz w:val="24"/>
          <w:szCs w:val="24"/>
        </w:rPr>
      </w:pPr>
    </w:p>
    <w:p w:rsidR="00C93861" w:rsidRDefault="00FD46E3" w:rsidP="00C93861">
      <w:pPr>
        <w:pStyle w:val="NoSpacing"/>
        <w:numPr>
          <w:ilvl w:val="1"/>
          <w:numId w:val="2"/>
        </w:numPr>
        <w:rPr>
          <w:rFonts w:cstheme="minorHAnsi"/>
          <w:sz w:val="24"/>
          <w:szCs w:val="24"/>
        </w:rPr>
      </w:pPr>
      <w:r>
        <w:rPr>
          <w:rFonts w:cstheme="minorHAnsi"/>
          <w:sz w:val="24"/>
          <w:szCs w:val="24"/>
          <w:u w:val="single"/>
        </w:rPr>
        <w:t xml:space="preserve">Shipping </w:t>
      </w:r>
      <w:r w:rsidR="00C93861" w:rsidRPr="008009F3">
        <w:rPr>
          <w:rFonts w:cstheme="minorHAnsi"/>
          <w:sz w:val="24"/>
          <w:szCs w:val="24"/>
          <w:u w:val="single"/>
        </w:rPr>
        <w:t>Insurance</w:t>
      </w:r>
      <w:r w:rsidR="00C93861" w:rsidRPr="008009F3">
        <w:rPr>
          <w:rFonts w:cstheme="minorHAnsi"/>
          <w:sz w:val="24"/>
          <w:szCs w:val="24"/>
        </w:rPr>
        <w:t>:</w:t>
      </w:r>
      <w:r>
        <w:rPr>
          <w:rFonts w:cstheme="minorHAnsi"/>
          <w:sz w:val="24"/>
          <w:szCs w:val="24"/>
        </w:rPr>
        <w:t xml:space="preserve"> </w:t>
      </w:r>
      <w:r>
        <w:rPr>
          <w:rFonts w:cstheme="minorHAnsi"/>
          <w:i/>
          <w:color w:val="FF0000"/>
          <w:sz w:val="24"/>
          <w:szCs w:val="24"/>
        </w:rPr>
        <w:t>[describe]</w:t>
      </w:r>
    </w:p>
    <w:p w:rsidR="00FD46E3" w:rsidRPr="008009F3" w:rsidRDefault="00FD46E3" w:rsidP="00FD46E3">
      <w:pPr>
        <w:pStyle w:val="NoSpacing"/>
        <w:ind w:left="1080"/>
        <w:rPr>
          <w:rFonts w:cstheme="minorHAnsi"/>
          <w:sz w:val="24"/>
          <w:szCs w:val="24"/>
        </w:rPr>
      </w:pPr>
    </w:p>
    <w:p w:rsidR="00C93861" w:rsidRPr="008009F3" w:rsidRDefault="00C93861" w:rsidP="00C93861">
      <w:pPr>
        <w:pStyle w:val="NoSpacing"/>
        <w:numPr>
          <w:ilvl w:val="1"/>
          <w:numId w:val="2"/>
        </w:numPr>
        <w:rPr>
          <w:rFonts w:cstheme="minorHAnsi"/>
          <w:sz w:val="24"/>
          <w:szCs w:val="24"/>
        </w:rPr>
      </w:pPr>
      <w:r w:rsidRPr="008009F3">
        <w:rPr>
          <w:rFonts w:cstheme="minorHAnsi"/>
          <w:sz w:val="24"/>
          <w:szCs w:val="24"/>
          <w:u w:val="single"/>
        </w:rPr>
        <w:t>Third-Party Carrier</w:t>
      </w:r>
      <w:r w:rsidRPr="008009F3">
        <w:rPr>
          <w:rFonts w:cstheme="minorHAnsi"/>
          <w:sz w:val="24"/>
          <w:szCs w:val="24"/>
        </w:rPr>
        <w:t>:</w:t>
      </w:r>
      <w:r w:rsidR="00FD46E3">
        <w:rPr>
          <w:rFonts w:cstheme="minorHAnsi"/>
          <w:sz w:val="24"/>
          <w:szCs w:val="24"/>
        </w:rPr>
        <w:t xml:space="preserve"> </w:t>
      </w:r>
      <w:r w:rsidR="00FD46E3">
        <w:rPr>
          <w:rFonts w:cstheme="minorHAnsi"/>
          <w:i/>
          <w:color w:val="FF0000"/>
          <w:sz w:val="24"/>
          <w:szCs w:val="24"/>
        </w:rPr>
        <w:t>[describe]</w:t>
      </w:r>
    </w:p>
    <w:p w:rsidR="00C93861" w:rsidRPr="008009F3" w:rsidRDefault="00C93861" w:rsidP="00C93861">
      <w:pPr>
        <w:pStyle w:val="NoSpacing"/>
        <w:numPr>
          <w:ilvl w:val="2"/>
          <w:numId w:val="2"/>
        </w:numPr>
        <w:rPr>
          <w:rFonts w:cstheme="minorHAnsi"/>
          <w:sz w:val="24"/>
          <w:szCs w:val="24"/>
        </w:rPr>
      </w:pPr>
      <w:r w:rsidRPr="008009F3">
        <w:rPr>
          <w:rFonts w:cstheme="minorHAnsi"/>
          <w:sz w:val="24"/>
          <w:szCs w:val="24"/>
          <w:u w:val="single"/>
        </w:rPr>
        <w:t>Reporting Damages</w:t>
      </w:r>
      <w:r w:rsidRPr="008009F3">
        <w:rPr>
          <w:rFonts w:cstheme="minorHAnsi"/>
          <w:sz w:val="24"/>
          <w:szCs w:val="24"/>
        </w:rPr>
        <w:t>:</w:t>
      </w:r>
      <w:r w:rsidR="00FD46E3">
        <w:rPr>
          <w:rFonts w:cstheme="minorHAnsi"/>
          <w:sz w:val="24"/>
          <w:szCs w:val="24"/>
        </w:rPr>
        <w:t xml:space="preserve"> </w:t>
      </w:r>
      <w:r w:rsidR="00FD46E3">
        <w:rPr>
          <w:rFonts w:cstheme="minorHAnsi"/>
          <w:i/>
          <w:color w:val="FF0000"/>
          <w:sz w:val="24"/>
          <w:szCs w:val="24"/>
        </w:rPr>
        <w:t>[describe]</w:t>
      </w:r>
    </w:p>
    <w:p w:rsidR="00C93861" w:rsidRPr="008009F3" w:rsidRDefault="00C93861" w:rsidP="00C93861">
      <w:pPr>
        <w:pStyle w:val="NoSpacing"/>
        <w:ind w:left="1800"/>
        <w:rPr>
          <w:rFonts w:cstheme="minorHAnsi"/>
          <w:sz w:val="24"/>
          <w:szCs w:val="24"/>
        </w:rPr>
      </w:pPr>
    </w:p>
    <w:p w:rsidR="00C93861" w:rsidRDefault="00C93861" w:rsidP="00C93861">
      <w:pPr>
        <w:pStyle w:val="NoSpacing"/>
        <w:numPr>
          <w:ilvl w:val="2"/>
          <w:numId w:val="2"/>
        </w:numPr>
        <w:rPr>
          <w:rFonts w:cstheme="minorHAnsi"/>
          <w:sz w:val="24"/>
          <w:szCs w:val="24"/>
        </w:rPr>
      </w:pPr>
      <w:r w:rsidRPr="008009F3">
        <w:rPr>
          <w:rFonts w:cstheme="minorHAnsi"/>
          <w:sz w:val="24"/>
          <w:szCs w:val="24"/>
          <w:u w:val="single"/>
        </w:rPr>
        <w:lastRenderedPageBreak/>
        <w:t>Declared Value</w:t>
      </w:r>
      <w:r w:rsidRPr="008009F3">
        <w:rPr>
          <w:rFonts w:cstheme="minorHAnsi"/>
          <w:sz w:val="24"/>
          <w:szCs w:val="24"/>
        </w:rPr>
        <w:t xml:space="preserve">: </w:t>
      </w:r>
      <w:r w:rsidR="00FD46E3" w:rsidRPr="00FD46E3">
        <w:rPr>
          <w:rFonts w:cstheme="minorHAnsi"/>
          <w:i/>
          <w:color w:val="FF0000"/>
          <w:sz w:val="24"/>
          <w:szCs w:val="24"/>
        </w:rPr>
        <w:t>[describe]</w:t>
      </w:r>
    </w:p>
    <w:p w:rsidR="00FD46E3" w:rsidRDefault="00FD46E3" w:rsidP="00FD46E3">
      <w:pPr>
        <w:pStyle w:val="ListParagraph"/>
        <w:rPr>
          <w:rFonts w:cstheme="minorHAnsi"/>
          <w:szCs w:val="24"/>
        </w:rPr>
      </w:pPr>
    </w:p>
    <w:p w:rsidR="00FD46E3" w:rsidRPr="008009F3" w:rsidRDefault="00FD46E3" w:rsidP="00FD46E3">
      <w:pPr>
        <w:pStyle w:val="NoSpacing"/>
        <w:ind w:left="1800"/>
        <w:rPr>
          <w:rFonts w:cstheme="minorHAnsi"/>
          <w:sz w:val="24"/>
          <w:szCs w:val="24"/>
        </w:rPr>
      </w:pPr>
    </w:p>
    <w:p w:rsidR="00C93861" w:rsidRDefault="00C93861" w:rsidP="00C93861">
      <w:pPr>
        <w:pStyle w:val="NoSpacing"/>
        <w:numPr>
          <w:ilvl w:val="1"/>
          <w:numId w:val="2"/>
        </w:numPr>
        <w:rPr>
          <w:rFonts w:cstheme="minorHAnsi"/>
          <w:sz w:val="24"/>
          <w:szCs w:val="24"/>
        </w:rPr>
      </w:pPr>
      <w:r w:rsidRPr="008009F3">
        <w:rPr>
          <w:rFonts w:cstheme="minorHAnsi"/>
          <w:sz w:val="24"/>
          <w:szCs w:val="24"/>
          <w:u w:val="single"/>
        </w:rPr>
        <w:t>Title</w:t>
      </w:r>
      <w:r w:rsidRPr="008009F3">
        <w:rPr>
          <w:rFonts w:cstheme="minorHAnsi"/>
          <w:sz w:val="24"/>
          <w:szCs w:val="24"/>
        </w:rPr>
        <w:t xml:space="preserve">: The University takes title to the goods upon University’s physical receipt of goods. </w:t>
      </w:r>
    </w:p>
    <w:p w:rsidR="00FD46E3" w:rsidRPr="008009F3" w:rsidRDefault="00FD46E3" w:rsidP="00FD46E3">
      <w:pPr>
        <w:pStyle w:val="NoSpacing"/>
        <w:ind w:left="1080"/>
        <w:rPr>
          <w:rFonts w:cstheme="minorHAnsi"/>
          <w:sz w:val="24"/>
          <w:szCs w:val="24"/>
        </w:rPr>
      </w:pPr>
    </w:p>
    <w:p w:rsidR="00C93861" w:rsidRPr="008009F3" w:rsidRDefault="00C93861" w:rsidP="00C93861">
      <w:pPr>
        <w:pStyle w:val="NoSpacing"/>
        <w:numPr>
          <w:ilvl w:val="1"/>
          <w:numId w:val="2"/>
        </w:numPr>
        <w:rPr>
          <w:rFonts w:cstheme="minorHAnsi"/>
          <w:sz w:val="24"/>
          <w:szCs w:val="24"/>
        </w:rPr>
      </w:pPr>
      <w:r w:rsidRPr="008009F3">
        <w:rPr>
          <w:rFonts w:cstheme="minorHAnsi"/>
          <w:sz w:val="24"/>
          <w:szCs w:val="24"/>
          <w:u w:val="single"/>
        </w:rPr>
        <w:t>Damages</w:t>
      </w:r>
      <w:r w:rsidRPr="008009F3">
        <w:rPr>
          <w:rFonts w:cstheme="minorHAnsi"/>
          <w:sz w:val="24"/>
          <w:szCs w:val="24"/>
        </w:rPr>
        <w:t xml:space="preserve">: Supplier is responsible for all damages that occur during shipment, regardless of cause, until the University takes title to the goods. The University may inspect the goods at any time from the point that University takes title to 4 business days later.  Within the 4 business day period, the University may reject any goods without penalty by providing the Supplier notice.   </w:t>
      </w:r>
    </w:p>
    <w:p w:rsidR="00C93861" w:rsidRPr="008009F3" w:rsidRDefault="00C93861" w:rsidP="00C93861">
      <w:pPr>
        <w:pStyle w:val="ListParagraph"/>
        <w:rPr>
          <w:rFonts w:cstheme="minorHAnsi"/>
          <w:szCs w:val="24"/>
        </w:rPr>
      </w:pPr>
    </w:p>
    <w:p w:rsidR="00C93861" w:rsidRPr="008009F3" w:rsidRDefault="00C93861" w:rsidP="00C93861">
      <w:pPr>
        <w:pStyle w:val="NoSpacing"/>
        <w:ind w:left="1080"/>
        <w:rPr>
          <w:rFonts w:cstheme="minorHAnsi"/>
          <w:sz w:val="24"/>
          <w:szCs w:val="24"/>
        </w:rPr>
      </w:pPr>
    </w:p>
    <w:p w:rsidR="00C93861" w:rsidRPr="008009F3" w:rsidRDefault="00C93861" w:rsidP="00C93861">
      <w:pPr>
        <w:pStyle w:val="NoSpacing"/>
        <w:numPr>
          <w:ilvl w:val="0"/>
          <w:numId w:val="1"/>
        </w:numPr>
        <w:rPr>
          <w:rFonts w:cstheme="minorHAnsi"/>
          <w:sz w:val="24"/>
          <w:szCs w:val="24"/>
        </w:rPr>
      </w:pPr>
      <w:r w:rsidRPr="008009F3">
        <w:rPr>
          <w:rFonts w:cstheme="minorHAnsi"/>
          <w:sz w:val="24"/>
          <w:szCs w:val="24"/>
          <w:u w:val="single"/>
        </w:rPr>
        <w:t>Returns</w:t>
      </w:r>
      <w:r w:rsidRPr="008009F3">
        <w:rPr>
          <w:rFonts w:cstheme="minorHAnsi"/>
          <w:sz w:val="24"/>
          <w:szCs w:val="24"/>
        </w:rPr>
        <w:t xml:space="preserve">: </w:t>
      </w:r>
      <w:r w:rsidRPr="008009F3">
        <w:rPr>
          <w:rFonts w:cstheme="minorHAnsi"/>
          <w:i/>
          <w:color w:val="FF0000"/>
          <w:sz w:val="24"/>
          <w:szCs w:val="24"/>
        </w:rPr>
        <w:t>[if applicable]</w:t>
      </w:r>
    </w:p>
    <w:p w:rsidR="00C93861" w:rsidRPr="008009F3" w:rsidRDefault="00C93861" w:rsidP="00C93861">
      <w:pPr>
        <w:pStyle w:val="NoSpacing"/>
        <w:ind w:left="360"/>
        <w:rPr>
          <w:rFonts w:cstheme="minorHAnsi"/>
          <w:sz w:val="24"/>
          <w:szCs w:val="24"/>
        </w:rPr>
      </w:pPr>
    </w:p>
    <w:p w:rsidR="00C93861" w:rsidRPr="008009F3" w:rsidRDefault="00C93861" w:rsidP="00C93861">
      <w:pPr>
        <w:pStyle w:val="NoSpacing"/>
        <w:numPr>
          <w:ilvl w:val="0"/>
          <w:numId w:val="1"/>
        </w:numPr>
        <w:rPr>
          <w:rFonts w:cstheme="minorHAnsi"/>
          <w:sz w:val="24"/>
          <w:szCs w:val="24"/>
        </w:rPr>
      </w:pPr>
      <w:r w:rsidRPr="008009F3">
        <w:rPr>
          <w:rFonts w:cstheme="minorHAnsi"/>
          <w:sz w:val="24"/>
          <w:szCs w:val="24"/>
          <w:u w:val="single"/>
        </w:rPr>
        <w:t>Refunds</w:t>
      </w:r>
      <w:r w:rsidRPr="008009F3">
        <w:rPr>
          <w:rFonts w:cstheme="minorHAnsi"/>
          <w:sz w:val="24"/>
          <w:szCs w:val="24"/>
        </w:rPr>
        <w:t xml:space="preserve">: </w:t>
      </w:r>
      <w:r w:rsidRPr="008009F3">
        <w:rPr>
          <w:rFonts w:cstheme="minorHAnsi"/>
          <w:i/>
          <w:color w:val="FF0000"/>
          <w:sz w:val="24"/>
          <w:szCs w:val="24"/>
        </w:rPr>
        <w:t>[if applicable]</w:t>
      </w:r>
    </w:p>
    <w:p w:rsidR="00C93861" w:rsidRPr="000432B8" w:rsidRDefault="00C93861" w:rsidP="000432B8">
      <w:pPr>
        <w:rPr>
          <w:rFonts w:cstheme="minorHAnsi"/>
          <w:szCs w:val="24"/>
          <w:u w:val="single"/>
        </w:rPr>
      </w:pPr>
    </w:p>
    <w:p w:rsidR="00C93861" w:rsidRPr="008009F3" w:rsidRDefault="00C93861" w:rsidP="00C93861">
      <w:pPr>
        <w:pStyle w:val="NoSpacing"/>
        <w:numPr>
          <w:ilvl w:val="0"/>
          <w:numId w:val="1"/>
        </w:numPr>
        <w:rPr>
          <w:rFonts w:cstheme="minorHAnsi"/>
          <w:sz w:val="24"/>
          <w:szCs w:val="24"/>
          <w:u w:val="single"/>
        </w:rPr>
      </w:pPr>
      <w:r w:rsidRPr="008009F3">
        <w:rPr>
          <w:rFonts w:cstheme="minorHAnsi"/>
          <w:sz w:val="24"/>
          <w:szCs w:val="24"/>
          <w:u w:val="single"/>
        </w:rPr>
        <w:t>Miscellaneous:</w:t>
      </w:r>
      <w:bookmarkStart w:id="1" w:name="EXPEDITED_DELIVERY:"/>
    </w:p>
    <w:p w:rsidR="00C93861" w:rsidRDefault="00C93861" w:rsidP="00C93861">
      <w:pPr>
        <w:pStyle w:val="ListParagraph"/>
        <w:rPr>
          <w:rStyle w:val="Strong"/>
          <w:rFonts w:cstheme="minorHAnsi"/>
          <w:u w:val="single"/>
        </w:rPr>
      </w:pPr>
    </w:p>
    <w:p w:rsidR="00C93861" w:rsidRPr="008009F3" w:rsidRDefault="00C93861" w:rsidP="00C93861">
      <w:pPr>
        <w:pStyle w:val="NoSpacing"/>
        <w:numPr>
          <w:ilvl w:val="1"/>
          <w:numId w:val="1"/>
        </w:numPr>
        <w:rPr>
          <w:rStyle w:val="apple-converted-space"/>
          <w:rFonts w:cstheme="minorHAnsi"/>
          <w:sz w:val="24"/>
          <w:szCs w:val="24"/>
        </w:rPr>
      </w:pPr>
      <w:bookmarkStart w:id="2" w:name="INVOICING_AND_PAYMENT:"/>
      <w:bookmarkEnd w:id="1"/>
      <w:r w:rsidRPr="008009F3">
        <w:rPr>
          <w:rStyle w:val="Strong"/>
          <w:rFonts w:cstheme="minorHAnsi"/>
          <w:b w:val="0"/>
          <w:sz w:val="24"/>
          <w:szCs w:val="24"/>
          <w:u w:val="single"/>
        </w:rPr>
        <w:t>Invoices:</w:t>
      </w:r>
      <w:bookmarkEnd w:id="2"/>
      <w:r w:rsidRPr="008009F3">
        <w:rPr>
          <w:rStyle w:val="apple-converted-space"/>
          <w:rFonts w:cstheme="minorHAnsi"/>
          <w:sz w:val="24"/>
          <w:szCs w:val="24"/>
        </w:rPr>
        <w:t> </w:t>
      </w:r>
      <w:r w:rsidRPr="008009F3" w:rsidDel="00B13634">
        <w:rPr>
          <w:rStyle w:val="apple-converted-space"/>
          <w:rFonts w:cstheme="minorHAnsi"/>
          <w:sz w:val="24"/>
          <w:szCs w:val="24"/>
        </w:rPr>
        <w:t xml:space="preserve"> </w:t>
      </w:r>
      <w:r w:rsidRPr="008009F3">
        <w:rPr>
          <w:rStyle w:val="apple-converted-space"/>
          <w:rFonts w:cstheme="minorHAnsi"/>
          <w:sz w:val="24"/>
          <w:szCs w:val="24"/>
        </w:rPr>
        <w:t>Supplier’s invoices must at least contain the following:</w:t>
      </w:r>
    </w:p>
    <w:p w:rsidR="00C93861" w:rsidRPr="008009F3" w:rsidRDefault="00C93861" w:rsidP="00C93861">
      <w:pPr>
        <w:pStyle w:val="NoSpacing"/>
        <w:numPr>
          <w:ilvl w:val="2"/>
          <w:numId w:val="1"/>
        </w:numPr>
        <w:rPr>
          <w:rStyle w:val="apple-converted-space"/>
          <w:rFonts w:cstheme="minorHAnsi"/>
          <w:sz w:val="24"/>
          <w:szCs w:val="24"/>
        </w:rPr>
      </w:pPr>
      <w:r w:rsidRPr="008009F3">
        <w:rPr>
          <w:rStyle w:val="Strong"/>
          <w:rFonts w:cstheme="minorHAnsi"/>
          <w:b w:val="0"/>
          <w:sz w:val="24"/>
          <w:szCs w:val="24"/>
        </w:rPr>
        <w:t>Billed to “The University of Tennessee”</w:t>
      </w:r>
    </w:p>
    <w:p w:rsidR="00C93861" w:rsidRPr="008009F3" w:rsidRDefault="00C93861" w:rsidP="00C93861">
      <w:pPr>
        <w:pStyle w:val="NoSpacing"/>
        <w:numPr>
          <w:ilvl w:val="2"/>
          <w:numId w:val="1"/>
        </w:numPr>
        <w:rPr>
          <w:rStyle w:val="Strong"/>
          <w:rFonts w:cstheme="minorHAnsi"/>
          <w:b w:val="0"/>
          <w:bCs w:val="0"/>
          <w:sz w:val="24"/>
          <w:szCs w:val="24"/>
        </w:rPr>
      </w:pPr>
      <w:r w:rsidRPr="008009F3">
        <w:rPr>
          <w:rStyle w:val="Strong"/>
          <w:rFonts w:cstheme="minorHAnsi"/>
          <w:b w:val="0"/>
          <w:sz w:val="24"/>
          <w:szCs w:val="24"/>
        </w:rPr>
        <w:t>Itemized description of the goods or services purchased, including unit of measure and unit price</w:t>
      </w:r>
    </w:p>
    <w:p w:rsidR="00C93861" w:rsidRPr="008009F3" w:rsidRDefault="00C93861" w:rsidP="00C93861">
      <w:pPr>
        <w:pStyle w:val="NoSpacing"/>
        <w:numPr>
          <w:ilvl w:val="2"/>
          <w:numId w:val="1"/>
        </w:numPr>
        <w:rPr>
          <w:rStyle w:val="Strong"/>
          <w:rFonts w:cstheme="minorHAnsi"/>
          <w:b w:val="0"/>
          <w:bCs w:val="0"/>
          <w:sz w:val="24"/>
          <w:szCs w:val="24"/>
        </w:rPr>
      </w:pPr>
      <w:r w:rsidRPr="008009F3">
        <w:rPr>
          <w:rStyle w:val="Strong"/>
          <w:rFonts w:cstheme="minorHAnsi"/>
          <w:b w:val="0"/>
          <w:sz w:val="24"/>
          <w:szCs w:val="24"/>
        </w:rPr>
        <w:t xml:space="preserve">Supplier’s name and address </w:t>
      </w:r>
    </w:p>
    <w:p w:rsidR="00C93861" w:rsidRPr="008009F3" w:rsidRDefault="00C93861" w:rsidP="00C93861">
      <w:pPr>
        <w:pStyle w:val="NoSpacing"/>
        <w:numPr>
          <w:ilvl w:val="2"/>
          <w:numId w:val="1"/>
        </w:numPr>
        <w:rPr>
          <w:rStyle w:val="Strong"/>
          <w:rFonts w:cstheme="minorHAnsi"/>
          <w:b w:val="0"/>
          <w:bCs w:val="0"/>
          <w:sz w:val="24"/>
          <w:szCs w:val="24"/>
        </w:rPr>
      </w:pPr>
      <w:r w:rsidRPr="008009F3">
        <w:rPr>
          <w:rStyle w:val="Strong"/>
          <w:rFonts w:cstheme="minorHAnsi"/>
          <w:b w:val="0"/>
          <w:sz w:val="24"/>
          <w:szCs w:val="24"/>
        </w:rPr>
        <w:t>Transaction date</w:t>
      </w:r>
    </w:p>
    <w:p w:rsidR="00C93861" w:rsidRPr="008009F3" w:rsidRDefault="00C93861" w:rsidP="00C93861">
      <w:pPr>
        <w:pStyle w:val="NoSpacing"/>
        <w:numPr>
          <w:ilvl w:val="2"/>
          <w:numId w:val="1"/>
        </w:numPr>
        <w:rPr>
          <w:rStyle w:val="Strong"/>
          <w:rFonts w:cstheme="minorHAnsi"/>
          <w:b w:val="0"/>
          <w:bCs w:val="0"/>
          <w:sz w:val="24"/>
          <w:szCs w:val="24"/>
        </w:rPr>
      </w:pPr>
      <w:r w:rsidRPr="008009F3">
        <w:rPr>
          <w:rStyle w:val="Strong"/>
          <w:rFonts w:cstheme="minorHAnsi"/>
          <w:b w:val="0"/>
          <w:sz w:val="24"/>
          <w:szCs w:val="24"/>
        </w:rPr>
        <w:t>Transaction total</w:t>
      </w:r>
    </w:p>
    <w:p w:rsidR="008009F3" w:rsidRPr="008009F3" w:rsidRDefault="008009F3" w:rsidP="008009F3">
      <w:pPr>
        <w:pStyle w:val="NoSpacing"/>
        <w:ind w:left="1080"/>
        <w:rPr>
          <w:rStyle w:val="Strong"/>
          <w:rFonts w:cstheme="minorHAnsi"/>
          <w:b w:val="0"/>
          <w:bCs w:val="0"/>
          <w:sz w:val="24"/>
          <w:szCs w:val="24"/>
          <w:u w:val="single"/>
        </w:rPr>
      </w:pPr>
      <w:bookmarkStart w:id="3" w:name="ASSIGNMENT:"/>
    </w:p>
    <w:p w:rsidR="00C93861" w:rsidRPr="008009F3" w:rsidRDefault="00C93861" w:rsidP="00C93861">
      <w:pPr>
        <w:pStyle w:val="NoSpacing"/>
        <w:numPr>
          <w:ilvl w:val="1"/>
          <w:numId w:val="1"/>
        </w:numPr>
        <w:rPr>
          <w:rFonts w:cstheme="minorHAnsi"/>
          <w:sz w:val="24"/>
          <w:szCs w:val="24"/>
          <w:u w:val="single"/>
        </w:rPr>
      </w:pPr>
      <w:r w:rsidRPr="008009F3">
        <w:rPr>
          <w:rStyle w:val="Strong"/>
          <w:rFonts w:cstheme="minorHAnsi"/>
          <w:b w:val="0"/>
          <w:sz w:val="24"/>
          <w:szCs w:val="24"/>
          <w:u w:val="single"/>
        </w:rPr>
        <w:t>Assignment:</w:t>
      </w:r>
      <w:bookmarkEnd w:id="3"/>
      <w:r w:rsidRPr="008009F3">
        <w:rPr>
          <w:rStyle w:val="apple-converted-space"/>
          <w:rFonts w:cstheme="minorHAnsi"/>
          <w:sz w:val="24"/>
          <w:szCs w:val="24"/>
        </w:rPr>
        <w:t> </w:t>
      </w:r>
      <w:r w:rsidRPr="008009F3">
        <w:rPr>
          <w:rFonts w:cstheme="minorHAnsi"/>
          <w:sz w:val="24"/>
          <w:szCs w:val="24"/>
        </w:rPr>
        <w:t>Neither party may assign this agreement, or any right or duty, or enter into a subcontract for any of the services performed under this agreement, without the prior written approval of an authorized official of both parties. </w:t>
      </w:r>
      <w:r w:rsidRPr="008009F3">
        <w:rPr>
          <w:rStyle w:val="apple-converted-space"/>
          <w:rFonts w:cstheme="minorHAnsi"/>
          <w:sz w:val="24"/>
          <w:szCs w:val="24"/>
        </w:rPr>
        <w:t> </w:t>
      </w:r>
      <w:r w:rsidRPr="008009F3">
        <w:rPr>
          <w:rFonts w:cstheme="minorHAnsi"/>
          <w:sz w:val="24"/>
          <w:szCs w:val="24"/>
        </w:rPr>
        <w:t xml:space="preserve"> </w:t>
      </w:r>
      <w:bookmarkStart w:id="4" w:name="DEFAULT_OF_CONTRACTOR:"/>
    </w:p>
    <w:p w:rsidR="008009F3" w:rsidRPr="008009F3" w:rsidRDefault="008009F3" w:rsidP="008009F3">
      <w:pPr>
        <w:pStyle w:val="NoSpacing"/>
        <w:ind w:left="1080"/>
        <w:rPr>
          <w:rStyle w:val="Strong"/>
          <w:rFonts w:cstheme="minorHAnsi"/>
          <w:b w:val="0"/>
          <w:bCs w:val="0"/>
          <w:sz w:val="24"/>
          <w:szCs w:val="24"/>
          <w:u w:val="single"/>
        </w:rPr>
      </w:pPr>
      <w:bookmarkStart w:id="5" w:name="GOVERNMENTAL_RESTRICTIONS:"/>
      <w:bookmarkEnd w:id="4"/>
    </w:p>
    <w:p w:rsidR="00C93861" w:rsidRPr="008009F3" w:rsidRDefault="00C93861" w:rsidP="00C93861">
      <w:pPr>
        <w:pStyle w:val="NoSpacing"/>
        <w:numPr>
          <w:ilvl w:val="1"/>
          <w:numId w:val="1"/>
        </w:numPr>
        <w:rPr>
          <w:rFonts w:cstheme="minorHAnsi"/>
          <w:sz w:val="24"/>
          <w:szCs w:val="24"/>
          <w:u w:val="single"/>
        </w:rPr>
      </w:pPr>
      <w:r w:rsidRPr="008009F3">
        <w:rPr>
          <w:rStyle w:val="Strong"/>
          <w:rFonts w:cstheme="minorHAnsi"/>
          <w:b w:val="0"/>
          <w:sz w:val="24"/>
          <w:szCs w:val="24"/>
          <w:u w:val="single"/>
        </w:rPr>
        <w:t>Governmental Restrictions:</w:t>
      </w:r>
      <w:bookmarkEnd w:id="5"/>
      <w:r w:rsidRPr="008009F3">
        <w:rPr>
          <w:rStyle w:val="apple-converted-space"/>
          <w:rFonts w:cstheme="minorHAnsi"/>
          <w:sz w:val="24"/>
          <w:szCs w:val="24"/>
        </w:rPr>
        <w:t> </w:t>
      </w:r>
      <w:r w:rsidRPr="008009F3">
        <w:rPr>
          <w:rFonts w:cstheme="minorHAnsi"/>
          <w:sz w:val="24"/>
          <w:szCs w:val="24"/>
        </w:rPr>
        <w:t>In the event any governmental restrictions are imposed which would necessitate alteration of the material, work quality or performance of the items offered on this bid prior to their delivery. Supplier must notify the University promptly regarding the potential impact. University may accept any such alteration, including any price adjustments, or to cancel the order at no expense to the University.</w:t>
      </w:r>
      <w:r w:rsidRPr="008009F3">
        <w:rPr>
          <w:rStyle w:val="apple-converted-space"/>
          <w:rFonts w:cstheme="minorHAnsi"/>
          <w:sz w:val="24"/>
          <w:szCs w:val="24"/>
        </w:rPr>
        <w:t> </w:t>
      </w:r>
      <w:r w:rsidRPr="008009F3">
        <w:rPr>
          <w:rFonts w:cstheme="minorHAnsi"/>
          <w:sz w:val="24"/>
          <w:szCs w:val="24"/>
        </w:rPr>
        <w:t xml:space="preserve"> </w:t>
      </w:r>
    </w:p>
    <w:p w:rsidR="008009F3" w:rsidRPr="008009F3" w:rsidRDefault="008009F3" w:rsidP="008009F3">
      <w:pPr>
        <w:pStyle w:val="NoSpacing"/>
        <w:ind w:left="1080"/>
        <w:rPr>
          <w:rStyle w:val="Strong"/>
          <w:rFonts w:cstheme="minorHAnsi"/>
          <w:b w:val="0"/>
          <w:bCs w:val="0"/>
          <w:sz w:val="24"/>
          <w:szCs w:val="24"/>
          <w:u w:val="single"/>
        </w:rPr>
      </w:pPr>
      <w:bookmarkStart w:id="6" w:name="VENDOR_ADHERENCE_TO_CONTRACT:"/>
    </w:p>
    <w:p w:rsidR="00C93861" w:rsidRPr="008009F3" w:rsidRDefault="00C93861" w:rsidP="00C93861">
      <w:pPr>
        <w:pStyle w:val="NoSpacing"/>
        <w:numPr>
          <w:ilvl w:val="1"/>
          <w:numId w:val="1"/>
        </w:numPr>
        <w:rPr>
          <w:rFonts w:cstheme="minorHAnsi"/>
          <w:sz w:val="24"/>
          <w:szCs w:val="24"/>
          <w:u w:val="single"/>
        </w:rPr>
      </w:pPr>
      <w:r w:rsidRPr="008009F3">
        <w:rPr>
          <w:rStyle w:val="Strong"/>
          <w:rFonts w:cstheme="minorHAnsi"/>
          <w:b w:val="0"/>
          <w:sz w:val="24"/>
          <w:szCs w:val="24"/>
          <w:u w:val="single"/>
        </w:rPr>
        <w:t>Supplier Adherence to Agreement:</w:t>
      </w:r>
      <w:bookmarkEnd w:id="6"/>
      <w:r w:rsidRPr="008009F3">
        <w:rPr>
          <w:rStyle w:val="Strong"/>
          <w:rFonts w:cstheme="minorHAnsi"/>
          <w:b w:val="0"/>
          <w:sz w:val="24"/>
          <w:szCs w:val="24"/>
        </w:rPr>
        <w:t> </w:t>
      </w:r>
      <w:r w:rsidRPr="008009F3">
        <w:rPr>
          <w:rFonts w:cstheme="minorHAnsi"/>
          <w:sz w:val="24"/>
          <w:szCs w:val="24"/>
        </w:rPr>
        <w:t xml:space="preserve">Supplier may only sell goods or services listed in the University’s purchase order. If Supplier sells items not listed in the University’s purchase order, the University may terminate the purchase order immediately.  </w:t>
      </w:r>
      <w:bookmarkStart w:id="7" w:name="NONEXCLUSIVITYOFCONTRACT"/>
      <w:bookmarkEnd w:id="7"/>
    </w:p>
    <w:p w:rsidR="008009F3" w:rsidRPr="008009F3" w:rsidRDefault="008009F3" w:rsidP="008009F3">
      <w:pPr>
        <w:pStyle w:val="NoSpacing"/>
        <w:ind w:left="1080"/>
        <w:rPr>
          <w:rStyle w:val="Strong"/>
          <w:rFonts w:cstheme="minorHAnsi"/>
          <w:b w:val="0"/>
          <w:bCs w:val="0"/>
          <w:sz w:val="24"/>
          <w:szCs w:val="24"/>
          <w:u w:val="single"/>
        </w:rPr>
      </w:pPr>
    </w:p>
    <w:p w:rsidR="00C93861" w:rsidRPr="008009F3" w:rsidRDefault="00C93861" w:rsidP="00C93861">
      <w:pPr>
        <w:pStyle w:val="NoSpacing"/>
        <w:numPr>
          <w:ilvl w:val="1"/>
          <w:numId w:val="1"/>
        </w:numPr>
        <w:rPr>
          <w:rStyle w:val="Strong"/>
          <w:rFonts w:cstheme="minorHAnsi"/>
          <w:b w:val="0"/>
          <w:bCs w:val="0"/>
          <w:sz w:val="24"/>
          <w:szCs w:val="24"/>
          <w:u w:val="single"/>
        </w:rPr>
      </w:pPr>
      <w:r w:rsidRPr="008009F3">
        <w:rPr>
          <w:rStyle w:val="Strong"/>
          <w:rFonts w:cstheme="minorHAnsi"/>
          <w:b w:val="0"/>
          <w:sz w:val="24"/>
          <w:szCs w:val="24"/>
          <w:u w:val="single"/>
        </w:rPr>
        <w:lastRenderedPageBreak/>
        <w:t>No Third-Party Beneficiaries</w:t>
      </w:r>
      <w:r w:rsidRPr="008009F3">
        <w:rPr>
          <w:rStyle w:val="Strong"/>
          <w:rFonts w:cstheme="minorHAnsi"/>
          <w:b w:val="0"/>
          <w:sz w:val="24"/>
          <w:szCs w:val="24"/>
        </w:rPr>
        <w:t>: There are no third-party beneficiaries to this agreement.</w:t>
      </w:r>
    </w:p>
    <w:p w:rsidR="008009F3" w:rsidRPr="008009F3" w:rsidRDefault="008009F3" w:rsidP="008009F3">
      <w:pPr>
        <w:pStyle w:val="NoSpacing"/>
        <w:ind w:left="1080"/>
        <w:rPr>
          <w:rStyle w:val="Strong"/>
          <w:rFonts w:cstheme="minorHAnsi"/>
          <w:b w:val="0"/>
          <w:bCs w:val="0"/>
          <w:sz w:val="24"/>
          <w:szCs w:val="24"/>
          <w:u w:val="single"/>
        </w:rPr>
      </w:pPr>
      <w:bookmarkStart w:id="8" w:name="GOVERNING_LAW:"/>
    </w:p>
    <w:p w:rsidR="00C93861" w:rsidRPr="008009F3" w:rsidRDefault="00C93861" w:rsidP="00C93861">
      <w:pPr>
        <w:pStyle w:val="NoSpacing"/>
        <w:numPr>
          <w:ilvl w:val="1"/>
          <w:numId w:val="1"/>
        </w:numPr>
        <w:rPr>
          <w:rStyle w:val="apple-converted-space"/>
          <w:rFonts w:cstheme="minorHAnsi"/>
          <w:sz w:val="24"/>
          <w:szCs w:val="24"/>
          <w:u w:val="single"/>
        </w:rPr>
      </w:pPr>
      <w:r w:rsidRPr="008009F3">
        <w:rPr>
          <w:rStyle w:val="Strong"/>
          <w:rFonts w:cstheme="minorHAnsi"/>
          <w:b w:val="0"/>
          <w:sz w:val="24"/>
          <w:szCs w:val="24"/>
          <w:u w:val="single"/>
        </w:rPr>
        <w:t>Governing Law:</w:t>
      </w:r>
      <w:bookmarkEnd w:id="8"/>
      <w:r w:rsidRPr="008009F3">
        <w:rPr>
          <w:rStyle w:val="apple-converted-space"/>
          <w:rFonts w:cstheme="minorHAnsi"/>
          <w:sz w:val="24"/>
          <w:szCs w:val="24"/>
        </w:rPr>
        <w:t> </w:t>
      </w:r>
      <w:r w:rsidRPr="008009F3">
        <w:rPr>
          <w:rFonts w:cstheme="minorHAnsi"/>
          <w:sz w:val="24"/>
          <w:szCs w:val="24"/>
        </w:rPr>
        <w:t>The internal laws of the State of Tennessee (without regard to its conflict of law principles) govern this agreement.</w:t>
      </w:r>
      <w:r w:rsidRPr="008009F3">
        <w:rPr>
          <w:rStyle w:val="apple-converted-space"/>
          <w:rFonts w:cstheme="minorHAnsi"/>
          <w:sz w:val="24"/>
          <w:szCs w:val="24"/>
        </w:rPr>
        <w:t> </w:t>
      </w:r>
    </w:p>
    <w:p w:rsidR="008009F3" w:rsidRPr="008009F3" w:rsidRDefault="008009F3" w:rsidP="008009F3">
      <w:pPr>
        <w:pStyle w:val="NoSpacing"/>
        <w:ind w:left="1080"/>
        <w:rPr>
          <w:rStyle w:val="Strong"/>
          <w:rFonts w:cstheme="minorHAnsi"/>
          <w:b w:val="0"/>
          <w:bCs w:val="0"/>
          <w:sz w:val="24"/>
          <w:szCs w:val="24"/>
          <w:u w:val="single"/>
        </w:rPr>
      </w:pPr>
    </w:p>
    <w:p w:rsidR="00C93861" w:rsidRPr="008009F3" w:rsidRDefault="00C93861" w:rsidP="00C93861">
      <w:pPr>
        <w:pStyle w:val="NoSpacing"/>
        <w:numPr>
          <w:ilvl w:val="1"/>
          <w:numId w:val="1"/>
        </w:numPr>
        <w:rPr>
          <w:rFonts w:cstheme="minorHAnsi"/>
          <w:sz w:val="24"/>
          <w:szCs w:val="24"/>
          <w:u w:val="single"/>
        </w:rPr>
      </w:pPr>
      <w:r w:rsidRPr="008009F3">
        <w:rPr>
          <w:rStyle w:val="Strong"/>
          <w:rFonts w:cstheme="minorHAnsi"/>
          <w:b w:val="0"/>
          <w:sz w:val="24"/>
          <w:szCs w:val="24"/>
          <w:u w:val="single"/>
        </w:rPr>
        <w:t>Severability</w:t>
      </w:r>
      <w:r w:rsidRPr="008009F3">
        <w:rPr>
          <w:rFonts w:eastAsia="Calibri" w:cstheme="minorHAnsi"/>
          <w:sz w:val="24"/>
          <w:szCs w:val="24"/>
        </w:rPr>
        <w:t>: The parties intend as follows:</w:t>
      </w:r>
    </w:p>
    <w:p w:rsidR="00C93861" w:rsidRPr="006A26EE" w:rsidRDefault="00C93861" w:rsidP="00C93861">
      <w:pPr>
        <w:pStyle w:val="NoSpacing"/>
        <w:numPr>
          <w:ilvl w:val="2"/>
          <w:numId w:val="1"/>
        </w:numPr>
        <w:rPr>
          <w:rFonts w:cstheme="minorHAnsi"/>
          <w:sz w:val="24"/>
          <w:szCs w:val="24"/>
          <w:u w:val="single"/>
        </w:rPr>
      </w:pPr>
      <w:r w:rsidRPr="008009F3">
        <w:rPr>
          <w:rFonts w:cstheme="minorHAnsi"/>
          <w:sz w:val="24"/>
          <w:szCs w:val="24"/>
        </w:rPr>
        <w:t>that if any provision</w:t>
      </w:r>
      <w:r w:rsidRPr="006A26EE">
        <w:rPr>
          <w:rFonts w:cstheme="minorHAnsi"/>
          <w:sz w:val="24"/>
          <w:szCs w:val="24"/>
        </w:rPr>
        <w:t xml:space="preserve"> of this agreement is held to be unenforceable, then that provision will be modified to the minimum extent necessary to make it enforceable, unless that modification is not permitted by law, in which case that provision will be disregarded;</w:t>
      </w:r>
    </w:p>
    <w:p w:rsidR="00C93861" w:rsidRPr="006A26EE" w:rsidRDefault="00C93861" w:rsidP="00C93861">
      <w:pPr>
        <w:pStyle w:val="NoSpacing"/>
        <w:numPr>
          <w:ilvl w:val="2"/>
          <w:numId w:val="1"/>
        </w:numPr>
        <w:rPr>
          <w:rFonts w:cstheme="minorHAnsi"/>
          <w:sz w:val="24"/>
          <w:szCs w:val="24"/>
          <w:u w:val="single"/>
        </w:rPr>
      </w:pPr>
      <w:r w:rsidRPr="006A26EE">
        <w:rPr>
          <w:rFonts w:cstheme="minorHAnsi"/>
          <w:sz w:val="24"/>
          <w:szCs w:val="24"/>
        </w:rPr>
        <w:t>that if an unenforceable provision is modified or disregarded in accordance with this section, then the rest of the agreement will remain in effect as written; and</w:t>
      </w:r>
    </w:p>
    <w:p w:rsidR="00C93861" w:rsidRPr="00B02BEF" w:rsidRDefault="00C93861" w:rsidP="00C93861">
      <w:pPr>
        <w:pStyle w:val="NoSpacing"/>
        <w:numPr>
          <w:ilvl w:val="2"/>
          <w:numId w:val="1"/>
        </w:numPr>
        <w:rPr>
          <w:rFonts w:cstheme="minorHAnsi"/>
          <w:b/>
          <w:sz w:val="24"/>
          <w:szCs w:val="24"/>
          <w:u w:val="single"/>
        </w:rPr>
      </w:pPr>
      <w:proofErr w:type="gramStart"/>
      <w:r w:rsidRPr="006A26EE">
        <w:rPr>
          <w:rFonts w:cstheme="minorHAnsi"/>
          <w:sz w:val="24"/>
          <w:szCs w:val="24"/>
        </w:rPr>
        <w:t>that</w:t>
      </w:r>
      <w:proofErr w:type="gramEnd"/>
      <w:r w:rsidRPr="006A26EE">
        <w:rPr>
          <w:rFonts w:cstheme="minorHAnsi"/>
          <w:sz w:val="24"/>
          <w:szCs w:val="24"/>
        </w:rPr>
        <w:t xml:space="preserve"> any unenforceable provision will remain as written in any circumstances other</w:t>
      </w:r>
      <w:r w:rsidRPr="00B02BEF">
        <w:rPr>
          <w:rFonts w:cstheme="minorHAnsi"/>
          <w:sz w:val="24"/>
          <w:szCs w:val="24"/>
        </w:rPr>
        <w:t xml:space="preserve"> than those in which the provision is held to be unenforceable.</w:t>
      </w:r>
    </w:p>
    <w:p w:rsidR="008009F3" w:rsidRPr="008009F3" w:rsidRDefault="008009F3" w:rsidP="008009F3">
      <w:pPr>
        <w:pStyle w:val="NoSpacing"/>
        <w:ind w:left="1080"/>
        <w:rPr>
          <w:rFonts w:cstheme="minorHAnsi"/>
          <w:b/>
          <w:sz w:val="24"/>
          <w:szCs w:val="24"/>
          <w:u w:val="single"/>
        </w:rPr>
      </w:pPr>
    </w:p>
    <w:p w:rsidR="00C93861" w:rsidRPr="00B02BEF" w:rsidRDefault="00C93861" w:rsidP="00C93861">
      <w:pPr>
        <w:pStyle w:val="NoSpacing"/>
        <w:numPr>
          <w:ilvl w:val="1"/>
          <w:numId w:val="1"/>
        </w:numPr>
        <w:rPr>
          <w:rFonts w:cstheme="minorHAnsi"/>
          <w:b/>
          <w:sz w:val="24"/>
          <w:szCs w:val="24"/>
          <w:u w:val="single"/>
        </w:rPr>
      </w:pPr>
      <w:r w:rsidRPr="004C7F65">
        <w:rPr>
          <w:rFonts w:cstheme="minorHAnsi"/>
          <w:sz w:val="24"/>
          <w:szCs w:val="24"/>
          <w:u w:val="single"/>
        </w:rPr>
        <w:t>Entire Agreement:</w:t>
      </w:r>
      <w:r w:rsidRPr="00B02BEF">
        <w:rPr>
          <w:rFonts w:cstheme="minorHAnsi"/>
          <w:sz w:val="24"/>
          <w:szCs w:val="24"/>
        </w:rPr>
        <w:t xml:space="preserve"> This agreement constitutes the entire understanding between the parties with respect to the subject matter of this agreement and supersedes all other agreements, whether written or oral, between the parties.  In the event Supplier’s invoices, order forms, or other Supplier-provided items contain terms, Supplier acknowledges that Supplier’s terms do not apply to the Customer.  Further, in the event Supplier’s website, mobile applications, or other platforms contain click-wrap, browse-wrap, or shrink-wrap terms and conditions, Supplier states that such terms and conditions do not apply to Customer.</w:t>
      </w:r>
    </w:p>
    <w:p w:rsidR="008009F3" w:rsidRPr="008009F3" w:rsidRDefault="008009F3" w:rsidP="008009F3">
      <w:pPr>
        <w:pStyle w:val="NoSpacing"/>
        <w:ind w:left="1080"/>
        <w:rPr>
          <w:rFonts w:eastAsia="Calibri" w:cstheme="minorHAnsi"/>
          <w:sz w:val="24"/>
          <w:szCs w:val="24"/>
        </w:rPr>
      </w:pPr>
    </w:p>
    <w:p w:rsidR="00C93861" w:rsidRDefault="00C93861" w:rsidP="00C93861">
      <w:pPr>
        <w:pStyle w:val="NoSpacing"/>
        <w:numPr>
          <w:ilvl w:val="1"/>
          <w:numId w:val="1"/>
        </w:numPr>
        <w:rPr>
          <w:rFonts w:eastAsia="Calibri" w:cstheme="minorHAnsi"/>
          <w:sz w:val="24"/>
          <w:szCs w:val="24"/>
        </w:rPr>
      </w:pPr>
      <w:r w:rsidRPr="004C7F65">
        <w:rPr>
          <w:rFonts w:eastAsia="Calibri" w:cstheme="minorHAnsi"/>
          <w:sz w:val="24"/>
          <w:szCs w:val="24"/>
          <w:u w:val="single"/>
        </w:rPr>
        <w:t>Debarment</w:t>
      </w:r>
      <w:r w:rsidRPr="004C7F65">
        <w:rPr>
          <w:rFonts w:eastAsia="Calibri" w:cstheme="minorHAnsi"/>
          <w:sz w:val="24"/>
          <w:szCs w:val="24"/>
        </w:rPr>
        <w:t>:</w:t>
      </w:r>
      <w:r>
        <w:rPr>
          <w:rFonts w:eastAsia="Calibri" w:cstheme="minorHAnsi"/>
          <w:sz w:val="24"/>
          <w:szCs w:val="24"/>
        </w:rPr>
        <w:t xml:space="preserve">  Supplier hereby attests that the following are true statements:</w:t>
      </w:r>
    </w:p>
    <w:p w:rsidR="00C93861" w:rsidRDefault="00C93861" w:rsidP="00C93861">
      <w:pPr>
        <w:pStyle w:val="NoSpacing"/>
        <w:numPr>
          <w:ilvl w:val="2"/>
          <w:numId w:val="1"/>
        </w:numPr>
        <w:rPr>
          <w:rFonts w:eastAsia="Calibri" w:cstheme="minorHAnsi"/>
          <w:sz w:val="24"/>
          <w:szCs w:val="24"/>
        </w:rPr>
      </w:pPr>
      <w:r w:rsidRPr="00BF68AE">
        <w:rPr>
          <w:rFonts w:eastAsia="Calibri" w:cstheme="minorHAnsi"/>
          <w:sz w:val="24"/>
          <w:szCs w:val="24"/>
        </w:rPr>
        <w:t>Supplier is not currently debarred by the U.S. federal government.</w:t>
      </w:r>
    </w:p>
    <w:p w:rsidR="00C93861" w:rsidRDefault="00C93861" w:rsidP="00C93861">
      <w:pPr>
        <w:pStyle w:val="NoSpacing"/>
        <w:numPr>
          <w:ilvl w:val="2"/>
          <w:numId w:val="1"/>
        </w:numPr>
        <w:rPr>
          <w:rFonts w:eastAsia="Calibri" w:cstheme="minorHAnsi"/>
          <w:sz w:val="24"/>
          <w:szCs w:val="24"/>
        </w:rPr>
      </w:pPr>
      <w:r w:rsidRPr="00BF68AE">
        <w:rPr>
          <w:rFonts w:eastAsia="Calibri" w:cstheme="minorHAnsi"/>
          <w:sz w:val="24"/>
          <w:szCs w:val="24"/>
        </w:rPr>
        <w:t xml:space="preserve">Supplier is not currently suspended by the U.S. federal government. </w:t>
      </w:r>
    </w:p>
    <w:p w:rsidR="00C93861" w:rsidRDefault="00C93861" w:rsidP="00C93861">
      <w:pPr>
        <w:pStyle w:val="NoSpacing"/>
        <w:numPr>
          <w:ilvl w:val="2"/>
          <w:numId w:val="1"/>
        </w:numPr>
        <w:rPr>
          <w:rFonts w:eastAsia="Calibri" w:cstheme="minorHAnsi"/>
          <w:sz w:val="24"/>
          <w:szCs w:val="24"/>
        </w:rPr>
      </w:pPr>
      <w:r w:rsidRPr="00841775">
        <w:rPr>
          <w:rFonts w:eastAsia="Calibri" w:cstheme="minorHAnsi"/>
          <w:sz w:val="24"/>
          <w:szCs w:val="24"/>
        </w:rPr>
        <w:t xml:space="preserve">Supplier is not currently named as an “excluded” supplier by the U.S. federal </w:t>
      </w:r>
      <w:r w:rsidRPr="008009F3">
        <w:rPr>
          <w:rFonts w:eastAsia="Calibri" w:cstheme="minorHAnsi"/>
          <w:sz w:val="24"/>
          <w:szCs w:val="24"/>
        </w:rPr>
        <w:t>government.</w:t>
      </w:r>
    </w:p>
    <w:p w:rsidR="00D578FA" w:rsidRDefault="00D578FA" w:rsidP="00D578FA">
      <w:pPr>
        <w:pStyle w:val="NoSpacing"/>
        <w:ind w:left="1800"/>
        <w:rPr>
          <w:rFonts w:eastAsia="Calibri" w:cstheme="minorHAnsi"/>
          <w:sz w:val="24"/>
          <w:szCs w:val="24"/>
        </w:rPr>
      </w:pPr>
    </w:p>
    <w:p w:rsidR="00D578FA" w:rsidRPr="008009F3" w:rsidRDefault="00D578FA" w:rsidP="00D24750">
      <w:pPr>
        <w:pStyle w:val="NoSpacing"/>
        <w:numPr>
          <w:ilvl w:val="1"/>
          <w:numId w:val="1"/>
        </w:numPr>
        <w:rPr>
          <w:rFonts w:eastAsia="Calibri" w:cstheme="minorHAnsi"/>
          <w:sz w:val="24"/>
          <w:szCs w:val="24"/>
        </w:rPr>
      </w:pPr>
      <w:r w:rsidRPr="00D24750">
        <w:rPr>
          <w:rFonts w:eastAsia="Calibri" w:cstheme="minorHAnsi"/>
          <w:sz w:val="24"/>
          <w:szCs w:val="24"/>
          <w:u w:val="single"/>
        </w:rPr>
        <w:t>Iran Divestment Act</w:t>
      </w:r>
      <w:r>
        <w:rPr>
          <w:rFonts w:eastAsia="Calibri" w:cstheme="minorHAnsi"/>
          <w:sz w:val="24"/>
          <w:szCs w:val="24"/>
        </w:rPr>
        <w:t>: Supplier</w:t>
      </w:r>
      <w:r w:rsidRPr="00D578FA">
        <w:rPr>
          <w:rFonts w:eastAsia="Calibri" w:cstheme="minorHAnsi"/>
          <w:sz w:val="24"/>
          <w:szCs w:val="24"/>
        </w:rPr>
        <w:t xml:space="preserve"> certifies, under penalty of perjury, that to the best </w:t>
      </w:r>
      <w:r>
        <w:rPr>
          <w:rFonts w:eastAsia="Calibri" w:cstheme="minorHAnsi"/>
          <w:sz w:val="24"/>
          <w:szCs w:val="24"/>
        </w:rPr>
        <w:t xml:space="preserve">of its knowledge and belief Supplier </w:t>
      </w:r>
      <w:r w:rsidRPr="00D578FA">
        <w:rPr>
          <w:rFonts w:eastAsia="Calibri" w:cstheme="minorHAnsi"/>
          <w:sz w:val="24"/>
          <w:szCs w:val="24"/>
        </w:rPr>
        <w:t>is not on the list created pursuant t</w:t>
      </w:r>
      <w:r w:rsidR="009F2F16">
        <w:rPr>
          <w:rFonts w:eastAsia="Calibri" w:cstheme="minorHAnsi"/>
          <w:sz w:val="24"/>
          <w:szCs w:val="24"/>
        </w:rPr>
        <w:t xml:space="preserve">o Tenn. Code Ann. § 12-12-106.  Supplier </w:t>
      </w:r>
      <w:r w:rsidRPr="00D578FA">
        <w:rPr>
          <w:rFonts w:eastAsia="Calibri" w:cstheme="minorHAnsi"/>
          <w:sz w:val="24"/>
          <w:szCs w:val="24"/>
        </w:rPr>
        <w:t>further certifies that it shall not utilize any subcontractor that is on the list created pursuant to Tenn. Code Ann. § 12-12-106</w:t>
      </w:r>
    </w:p>
    <w:p w:rsidR="00C93861" w:rsidRPr="008009F3" w:rsidRDefault="00C93861" w:rsidP="00C93861">
      <w:pPr>
        <w:pStyle w:val="NoSpacing"/>
        <w:ind w:left="1800"/>
        <w:rPr>
          <w:rFonts w:eastAsia="Calibri" w:cstheme="minorHAnsi"/>
          <w:sz w:val="24"/>
          <w:szCs w:val="24"/>
        </w:rPr>
      </w:pPr>
    </w:p>
    <w:p w:rsidR="00EF4013" w:rsidRDefault="00EF4013" w:rsidP="00D24750">
      <w:pPr>
        <w:pStyle w:val="NoSpacing"/>
        <w:numPr>
          <w:ilvl w:val="0"/>
          <w:numId w:val="1"/>
        </w:numPr>
        <w:rPr>
          <w:sz w:val="24"/>
        </w:rPr>
      </w:pPr>
      <w:r w:rsidRPr="00722AA1">
        <w:rPr>
          <w:sz w:val="24"/>
          <w:u w:val="single"/>
        </w:rPr>
        <w:t>Records; Audit</w:t>
      </w:r>
      <w:r w:rsidRPr="00722AA1">
        <w:rPr>
          <w:sz w:val="24"/>
        </w:rPr>
        <w:t>:</w:t>
      </w:r>
    </w:p>
    <w:p w:rsidR="00EF4013" w:rsidRDefault="00EF4013" w:rsidP="00D24750">
      <w:pPr>
        <w:pStyle w:val="NoSpacing"/>
        <w:numPr>
          <w:ilvl w:val="1"/>
          <w:numId w:val="1"/>
        </w:numPr>
        <w:rPr>
          <w:sz w:val="24"/>
        </w:rPr>
      </w:pPr>
      <w:r w:rsidRPr="00EF4013">
        <w:rPr>
          <w:sz w:val="24"/>
          <w:u w:val="single"/>
        </w:rPr>
        <w:t>Records</w:t>
      </w:r>
      <w:r w:rsidRPr="00EF4013">
        <w:rPr>
          <w:sz w:val="24"/>
        </w:rPr>
        <w:t>: Supplier shall maintain records for all expenses for which Supplier invoices the University under this agreement.  Supplier shall maintain its records for at least 3 years, and shall maintain its records in accordance with generally accepted accounting principles.</w:t>
      </w:r>
    </w:p>
    <w:p w:rsidR="00EF4013" w:rsidRDefault="00EF4013" w:rsidP="00D24750">
      <w:pPr>
        <w:pStyle w:val="NoSpacing"/>
        <w:numPr>
          <w:ilvl w:val="1"/>
          <w:numId w:val="1"/>
        </w:numPr>
        <w:rPr>
          <w:sz w:val="24"/>
        </w:rPr>
      </w:pPr>
      <w:r w:rsidRPr="00EF4013">
        <w:rPr>
          <w:sz w:val="24"/>
          <w:u w:val="single"/>
        </w:rPr>
        <w:t>Audit</w:t>
      </w:r>
      <w:r w:rsidRPr="00EF4013">
        <w:rPr>
          <w:sz w:val="24"/>
        </w:rPr>
        <w:t xml:space="preserve">: During the term of this agreement and for 3 years after the last payment from the University to Supplier under this agreement, the State of Tennessee Comptroller </w:t>
      </w:r>
      <w:r w:rsidRPr="00EF4013">
        <w:rPr>
          <w:sz w:val="24"/>
        </w:rPr>
        <w:lastRenderedPageBreak/>
        <w:t>or the University’s internal audit, or both, may audit Supplier’s records that relate to this agreement.</w:t>
      </w:r>
    </w:p>
    <w:p w:rsidR="00EF4013" w:rsidRDefault="00EF4013" w:rsidP="00D24750">
      <w:pPr>
        <w:pStyle w:val="NoSpacing"/>
        <w:ind w:left="1080"/>
        <w:rPr>
          <w:sz w:val="24"/>
        </w:rPr>
      </w:pPr>
    </w:p>
    <w:p w:rsidR="00EF4013" w:rsidRPr="00EF4013" w:rsidRDefault="00EF4013" w:rsidP="00D24750">
      <w:pPr>
        <w:pStyle w:val="NoSpacing"/>
        <w:numPr>
          <w:ilvl w:val="1"/>
          <w:numId w:val="1"/>
        </w:numPr>
        <w:rPr>
          <w:sz w:val="24"/>
        </w:rPr>
      </w:pPr>
      <w:r w:rsidRPr="00EF4013">
        <w:rPr>
          <w:sz w:val="24"/>
          <w:u w:val="single"/>
        </w:rPr>
        <w:t>Assistance</w:t>
      </w:r>
      <w:r w:rsidRPr="00EF4013">
        <w:rPr>
          <w:sz w:val="24"/>
        </w:rPr>
        <w:t xml:space="preserve">: Supplier shall provide the University with any documentation, access to information, or other assistance necessary for the University to ensure that Supplier complies with its obligations under this agreement. </w:t>
      </w:r>
    </w:p>
    <w:p w:rsidR="004C10A2" w:rsidRPr="00D24750" w:rsidRDefault="004C10A2" w:rsidP="00D24750">
      <w:pPr>
        <w:pStyle w:val="NoSpacing"/>
        <w:ind w:left="360"/>
        <w:rPr>
          <w:rFonts w:eastAsia="Calibri" w:cstheme="minorHAnsi"/>
          <w:sz w:val="24"/>
          <w:szCs w:val="24"/>
        </w:rPr>
      </w:pPr>
    </w:p>
    <w:p w:rsidR="00C93861" w:rsidRPr="008009F3" w:rsidRDefault="00C93861" w:rsidP="00C93861">
      <w:pPr>
        <w:pStyle w:val="NoSpacing"/>
        <w:numPr>
          <w:ilvl w:val="0"/>
          <w:numId w:val="1"/>
        </w:numPr>
        <w:rPr>
          <w:rFonts w:eastAsia="Calibri" w:cstheme="minorHAnsi"/>
          <w:sz w:val="24"/>
          <w:szCs w:val="24"/>
        </w:rPr>
      </w:pPr>
      <w:r w:rsidRPr="008009F3">
        <w:rPr>
          <w:rFonts w:eastAsia="Calibri" w:cstheme="minorHAnsi"/>
          <w:sz w:val="24"/>
          <w:szCs w:val="24"/>
          <w:u w:val="single"/>
        </w:rPr>
        <w:t>Force Majeure</w:t>
      </w:r>
      <w:r w:rsidRPr="008009F3">
        <w:rPr>
          <w:rFonts w:eastAsia="Calibri" w:cstheme="minorHAnsi"/>
          <w:sz w:val="24"/>
          <w:szCs w:val="24"/>
        </w:rPr>
        <w:t>: Neither party’s delay or failure to perform any provision of this agreement, as result of circumstances beyond its control (including, without limitation, war, strikes, floods, governmental restrictions, power, telecommunications or Internet failures, or damage to or destruction of any network facilities) will be deemed a breach of this agreement.</w:t>
      </w:r>
    </w:p>
    <w:p w:rsidR="00C93861" w:rsidRPr="008009F3" w:rsidRDefault="00C93861" w:rsidP="00C93861">
      <w:pPr>
        <w:pStyle w:val="NoSpacing"/>
        <w:ind w:left="360"/>
        <w:rPr>
          <w:rFonts w:eastAsia="Calibri" w:cstheme="minorHAnsi"/>
          <w:sz w:val="24"/>
          <w:szCs w:val="24"/>
        </w:rPr>
      </w:pPr>
    </w:p>
    <w:p w:rsidR="00C93861" w:rsidRPr="008009F3" w:rsidRDefault="00C93861" w:rsidP="00C93861">
      <w:pPr>
        <w:pStyle w:val="NoSpacing"/>
        <w:numPr>
          <w:ilvl w:val="0"/>
          <w:numId w:val="1"/>
        </w:numPr>
        <w:rPr>
          <w:rFonts w:eastAsia="Calibri" w:cstheme="minorHAnsi"/>
          <w:sz w:val="24"/>
          <w:szCs w:val="24"/>
        </w:rPr>
      </w:pPr>
      <w:r w:rsidRPr="008009F3">
        <w:rPr>
          <w:rFonts w:eastAsia="Calibri" w:cstheme="minorHAnsi"/>
          <w:sz w:val="24"/>
          <w:szCs w:val="24"/>
          <w:u w:val="single"/>
        </w:rPr>
        <w:t>Use of University Intellectual Property</w:t>
      </w:r>
      <w:r w:rsidRPr="008009F3">
        <w:rPr>
          <w:rFonts w:eastAsia="Calibri" w:cstheme="minorHAnsi"/>
          <w:sz w:val="24"/>
          <w:szCs w:val="24"/>
        </w:rPr>
        <w:t xml:space="preserve">:  Except as allowed in this section, Supplier shall not use the University’s name, marks, logos, or any other University-owned intellectual property for any reason, without the written consent of an authorized official of the University.  During the term of this agreement, Supplier may list the University’s name in Supplier’s list of clients.  </w:t>
      </w:r>
    </w:p>
    <w:p w:rsidR="00C93861" w:rsidRPr="008009F3" w:rsidRDefault="00C93861" w:rsidP="00C93861">
      <w:pPr>
        <w:pStyle w:val="NoSpacing"/>
        <w:ind w:left="360"/>
        <w:rPr>
          <w:rFonts w:eastAsia="Calibri" w:cstheme="minorHAnsi"/>
          <w:sz w:val="24"/>
          <w:szCs w:val="24"/>
        </w:rPr>
      </w:pPr>
    </w:p>
    <w:p w:rsidR="00C93861" w:rsidRPr="008009F3" w:rsidRDefault="00C93861" w:rsidP="00C93861">
      <w:pPr>
        <w:pStyle w:val="NoSpacing"/>
        <w:numPr>
          <w:ilvl w:val="0"/>
          <w:numId w:val="1"/>
        </w:numPr>
        <w:rPr>
          <w:rFonts w:eastAsia="Calibri" w:cstheme="minorHAnsi"/>
          <w:sz w:val="24"/>
          <w:szCs w:val="24"/>
        </w:rPr>
      </w:pPr>
      <w:r w:rsidRPr="008009F3">
        <w:rPr>
          <w:rFonts w:eastAsia="Calibri" w:cstheme="minorHAnsi"/>
          <w:sz w:val="24"/>
          <w:szCs w:val="24"/>
          <w:u w:val="single"/>
        </w:rPr>
        <w:t>Modification; Waiver</w:t>
      </w:r>
      <w:r w:rsidRPr="008009F3">
        <w:rPr>
          <w:rFonts w:eastAsia="Calibri" w:cstheme="minorHAnsi"/>
          <w:sz w:val="24"/>
          <w:szCs w:val="24"/>
        </w:rPr>
        <w:t xml:space="preserve">: </w:t>
      </w:r>
    </w:p>
    <w:p w:rsidR="00C93861" w:rsidRPr="008009F3" w:rsidRDefault="00C93861" w:rsidP="00C93861">
      <w:pPr>
        <w:pStyle w:val="NoSpacing"/>
        <w:numPr>
          <w:ilvl w:val="1"/>
          <w:numId w:val="1"/>
        </w:numPr>
        <w:rPr>
          <w:rFonts w:eastAsia="Calibri" w:cstheme="minorHAnsi"/>
          <w:sz w:val="24"/>
          <w:szCs w:val="24"/>
        </w:rPr>
      </w:pPr>
      <w:r w:rsidRPr="008009F3">
        <w:rPr>
          <w:rFonts w:eastAsia="Calibri" w:cstheme="minorHAnsi"/>
          <w:sz w:val="24"/>
          <w:szCs w:val="24"/>
          <w:u w:val="single"/>
        </w:rPr>
        <w:t>Modification</w:t>
      </w:r>
      <w:r w:rsidRPr="008009F3">
        <w:rPr>
          <w:rFonts w:eastAsia="Calibri" w:cstheme="minorHAnsi"/>
          <w:sz w:val="24"/>
          <w:szCs w:val="24"/>
        </w:rPr>
        <w:t xml:space="preserve">: </w:t>
      </w:r>
    </w:p>
    <w:p w:rsidR="00C93861" w:rsidRDefault="00C93861" w:rsidP="00C93861">
      <w:pPr>
        <w:pStyle w:val="NoSpacing"/>
        <w:numPr>
          <w:ilvl w:val="2"/>
          <w:numId w:val="1"/>
        </w:numPr>
        <w:rPr>
          <w:rFonts w:eastAsia="Calibri" w:cstheme="minorHAnsi"/>
          <w:sz w:val="24"/>
          <w:szCs w:val="24"/>
        </w:rPr>
      </w:pPr>
      <w:r w:rsidRPr="008009F3">
        <w:rPr>
          <w:rFonts w:eastAsia="Calibri" w:cstheme="minorHAnsi"/>
          <w:sz w:val="24"/>
          <w:szCs w:val="24"/>
        </w:rPr>
        <w:t>No amendment of</w:t>
      </w:r>
      <w:r w:rsidRPr="003048FB">
        <w:rPr>
          <w:rFonts w:eastAsia="Calibri" w:cstheme="minorHAnsi"/>
          <w:sz w:val="24"/>
          <w:szCs w:val="24"/>
        </w:rPr>
        <w:t xml:space="preserve"> this agreement will be effective unless</w:t>
      </w:r>
      <w:r>
        <w:rPr>
          <w:rFonts w:eastAsia="Calibri" w:cstheme="minorHAnsi"/>
          <w:sz w:val="24"/>
          <w:szCs w:val="24"/>
        </w:rPr>
        <w:t>: (1)</w:t>
      </w:r>
      <w:r w:rsidRPr="003048FB">
        <w:rPr>
          <w:rFonts w:eastAsia="Calibri" w:cstheme="minorHAnsi"/>
          <w:sz w:val="24"/>
          <w:szCs w:val="24"/>
        </w:rPr>
        <w:t xml:space="preserve"> it is in writing</w:t>
      </w:r>
      <w:r>
        <w:rPr>
          <w:rFonts w:eastAsia="Calibri" w:cstheme="minorHAnsi"/>
          <w:sz w:val="24"/>
          <w:szCs w:val="24"/>
        </w:rPr>
        <w:t>; (2) it is</w:t>
      </w:r>
      <w:r w:rsidRPr="003048FB">
        <w:rPr>
          <w:rFonts w:eastAsia="Calibri" w:cstheme="minorHAnsi"/>
          <w:sz w:val="24"/>
          <w:szCs w:val="24"/>
        </w:rPr>
        <w:t xml:space="preserve"> signed by authorized officials of both parties</w:t>
      </w:r>
      <w:r>
        <w:rPr>
          <w:rFonts w:eastAsia="Calibri" w:cstheme="minorHAnsi"/>
          <w:sz w:val="24"/>
          <w:szCs w:val="24"/>
        </w:rPr>
        <w:t>; and (3) it specifically references this agreement</w:t>
      </w:r>
      <w:r w:rsidRPr="003048FB">
        <w:rPr>
          <w:rFonts w:eastAsia="Calibri" w:cstheme="minorHAnsi"/>
          <w:sz w:val="24"/>
          <w:szCs w:val="24"/>
        </w:rPr>
        <w:t xml:space="preserve">.  </w:t>
      </w:r>
    </w:p>
    <w:p w:rsidR="00C93861" w:rsidRPr="006A26EE" w:rsidRDefault="00C93861" w:rsidP="00C93861">
      <w:pPr>
        <w:pStyle w:val="NoSpacing"/>
        <w:numPr>
          <w:ilvl w:val="2"/>
          <w:numId w:val="1"/>
        </w:numPr>
        <w:rPr>
          <w:rFonts w:eastAsia="Calibri" w:cstheme="minorHAnsi"/>
          <w:sz w:val="24"/>
          <w:szCs w:val="24"/>
        </w:rPr>
      </w:pPr>
      <w:r w:rsidRPr="003048FB">
        <w:rPr>
          <w:rFonts w:eastAsia="Calibri" w:cstheme="minorHAnsi"/>
          <w:sz w:val="24"/>
          <w:szCs w:val="24"/>
        </w:rPr>
        <w:t xml:space="preserve">Only the University’s authorized officials have the authority to bind the University.  </w:t>
      </w:r>
    </w:p>
    <w:p w:rsidR="00C93861" w:rsidRDefault="00C93861" w:rsidP="00C93861">
      <w:pPr>
        <w:pStyle w:val="NoSpacing"/>
        <w:numPr>
          <w:ilvl w:val="1"/>
          <w:numId w:val="1"/>
        </w:numPr>
        <w:rPr>
          <w:rFonts w:eastAsia="Calibri" w:cstheme="minorHAnsi"/>
          <w:sz w:val="24"/>
          <w:szCs w:val="24"/>
        </w:rPr>
      </w:pPr>
      <w:r w:rsidRPr="003048FB">
        <w:rPr>
          <w:rFonts w:eastAsia="Calibri" w:cstheme="minorHAnsi"/>
          <w:sz w:val="24"/>
          <w:szCs w:val="24"/>
          <w:u w:val="single"/>
        </w:rPr>
        <w:t>Waiver</w:t>
      </w:r>
      <w:r w:rsidRPr="003048FB">
        <w:rPr>
          <w:rFonts w:eastAsia="Calibri" w:cstheme="minorHAnsi"/>
          <w:sz w:val="24"/>
          <w:szCs w:val="24"/>
        </w:rPr>
        <w:t xml:space="preserve">: No waiver of satisfaction of a condition or failure to comply with an obligation under this agreement will be effective unless it is in writing and signed by the party granting the waiver, and no such waiver will constitute a waiver of satisfaction of any other condition or failure to comply with any other obligation.  </w:t>
      </w:r>
    </w:p>
    <w:p w:rsidR="00C93861" w:rsidRPr="00DE5FF2" w:rsidRDefault="00C93861" w:rsidP="00C93861">
      <w:pPr>
        <w:pStyle w:val="NoSpacing"/>
        <w:ind w:left="360"/>
        <w:rPr>
          <w:rFonts w:eastAsia="Calibri" w:cstheme="minorHAnsi"/>
          <w:b/>
          <w:sz w:val="24"/>
          <w:szCs w:val="24"/>
          <w:u w:val="single"/>
        </w:rPr>
      </w:pPr>
    </w:p>
    <w:p w:rsidR="008009F3" w:rsidRPr="00440E06" w:rsidRDefault="008009F3" w:rsidP="008009F3">
      <w:pPr>
        <w:spacing w:after="0" w:line="240" w:lineRule="auto"/>
        <w:rPr>
          <w:rFonts w:eastAsia="Times New Roman" w:cs="Times New Roman"/>
          <w:sz w:val="24"/>
        </w:rPr>
      </w:pPr>
      <w:r w:rsidRPr="00440E06">
        <w:rPr>
          <w:rFonts w:eastAsia="Times New Roman" w:cs="Times New Roman"/>
          <w:sz w:val="24"/>
        </w:rPr>
        <w:t xml:space="preserve">The parties are signing this agreement on the date listed in the introductory clause. </w:t>
      </w:r>
    </w:p>
    <w:p w:rsidR="008009F3" w:rsidRPr="00440E06" w:rsidRDefault="008009F3" w:rsidP="008009F3">
      <w:pPr>
        <w:spacing w:after="0" w:line="240" w:lineRule="auto"/>
        <w:rPr>
          <w:rFonts w:eastAsia="Times New Roman" w:cs="Times New Roman"/>
          <w:b/>
          <w:sz w:val="24"/>
        </w:rPr>
      </w:pPr>
    </w:p>
    <w:p w:rsidR="008009F3" w:rsidRPr="00440E06" w:rsidRDefault="008009F3" w:rsidP="008009F3">
      <w:pPr>
        <w:spacing w:after="0" w:line="240" w:lineRule="auto"/>
        <w:ind w:firstLine="720"/>
        <w:rPr>
          <w:rFonts w:eastAsia="Times New Roman" w:cs="Times New Roman"/>
          <w:b/>
          <w:sz w:val="24"/>
        </w:rPr>
      </w:pPr>
      <w:r>
        <w:rPr>
          <w:rFonts w:eastAsia="Times New Roman" w:cs="Times New Roman"/>
          <w:b/>
          <w:sz w:val="24"/>
        </w:rPr>
        <w:t xml:space="preserve">The </w:t>
      </w:r>
      <w:r w:rsidRPr="00440E06">
        <w:rPr>
          <w:rFonts w:eastAsia="Times New Roman" w:cs="Times New Roman"/>
          <w:b/>
          <w:sz w:val="24"/>
        </w:rPr>
        <w:t>University of Tennessee</w:t>
      </w:r>
      <w:r w:rsidRPr="00440E06">
        <w:rPr>
          <w:rFonts w:eastAsia="Times New Roman" w:cs="Times New Roman"/>
          <w:b/>
          <w:sz w:val="24"/>
        </w:rPr>
        <w:tab/>
        <w:t xml:space="preserve"> </w:t>
      </w:r>
      <w:r w:rsidRPr="00440E06">
        <w:rPr>
          <w:rFonts w:eastAsia="Times New Roman" w:cs="Times New Roman"/>
          <w:b/>
          <w:sz w:val="24"/>
        </w:rPr>
        <w:tab/>
      </w:r>
      <w:r w:rsidRPr="00440E06">
        <w:rPr>
          <w:rFonts w:eastAsia="Times New Roman" w:cs="Times New Roman"/>
          <w:b/>
          <w:sz w:val="24"/>
        </w:rPr>
        <w:tab/>
      </w:r>
      <w:r>
        <w:rPr>
          <w:rFonts w:eastAsia="Times New Roman" w:cs="Times New Roman"/>
          <w:b/>
          <w:sz w:val="24"/>
        </w:rPr>
        <w:t>Supplier</w:t>
      </w:r>
    </w:p>
    <w:p w:rsidR="008009F3" w:rsidRPr="00440E06" w:rsidRDefault="008009F3" w:rsidP="008009F3">
      <w:pPr>
        <w:spacing w:after="0" w:line="240" w:lineRule="auto"/>
        <w:rPr>
          <w:rFonts w:eastAsia="Times New Roman" w:cs="Times New Roman"/>
          <w:sz w:val="24"/>
        </w:rPr>
      </w:pPr>
    </w:p>
    <w:p w:rsidR="008009F3" w:rsidRPr="00440E06" w:rsidRDefault="008009F3" w:rsidP="008009F3">
      <w:pPr>
        <w:spacing w:after="0" w:line="240" w:lineRule="auto"/>
        <w:ind w:left="720"/>
        <w:rPr>
          <w:rFonts w:eastAsia="Times New Roman" w:cs="Times New Roman"/>
          <w:sz w:val="24"/>
        </w:rPr>
      </w:pPr>
      <w:r w:rsidRPr="00440E06">
        <w:rPr>
          <w:rFonts w:eastAsia="Times New Roman" w:cs="Times New Roman"/>
          <w:sz w:val="24"/>
        </w:rPr>
        <w:t>Signature: _____________________</w:t>
      </w:r>
      <w:r w:rsidRPr="00440E06">
        <w:rPr>
          <w:rFonts w:eastAsia="Times New Roman" w:cs="Times New Roman"/>
          <w:sz w:val="24"/>
        </w:rPr>
        <w:tab/>
      </w:r>
      <w:r w:rsidRPr="00440E06">
        <w:rPr>
          <w:rFonts w:eastAsia="Times New Roman" w:cs="Times New Roman"/>
          <w:sz w:val="24"/>
        </w:rPr>
        <w:tab/>
        <w:t>Signature: _____________________</w:t>
      </w:r>
    </w:p>
    <w:p w:rsidR="008009F3" w:rsidRPr="00440E06" w:rsidRDefault="008009F3" w:rsidP="008009F3">
      <w:pPr>
        <w:spacing w:after="0" w:line="240" w:lineRule="auto"/>
        <w:ind w:left="720"/>
        <w:rPr>
          <w:rFonts w:eastAsia="Times New Roman" w:cs="Times New Roman"/>
          <w:sz w:val="24"/>
        </w:rPr>
      </w:pPr>
    </w:p>
    <w:p w:rsidR="008009F3" w:rsidRPr="00440E06" w:rsidRDefault="008009F3" w:rsidP="008009F3">
      <w:pPr>
        <w:spacing w:after="0" w:line="240" w:lineRule="auto"/>
        <w:ind w:left="720"/>
        <w:rPr>
          <w:rFonts w:eastAsia="Times New Roman" w:cs="Times New Roman"/>
          <w:sz w:val="24"/>
        </w:rPr>
      </w:pPr>
      <w:r w:rsidRPr="00440E06">
        <w:rPr>
          <w:rFonts w:eastAsia="Times New Roman" w:cs="Times New Roman"/>
          <w:sz w:val="24"/>
        </w:rPr>
        <w:t>Name: _______________________</w:t>
      </w:r>
      <w:r w:rsidRPr="00440E06">
        <w:rPr>
          <w:rFonts w:eastAsia="Times New Roman" w:cs="Times New Roman"/>
          <w:sz w:val="24"/>
        </w:rPr>
        <w:tab/>
      </w:r>
      <w:r w:rsidRPr="00440E06">
        <w:rPr>
          <w:rFonts w:eastAsia="Times New Roman" w:cs="Times New Roman"/>
          <w:sz w:val="24"/>
        </w:rPr>
        <w:tab/>
        <w:t>Name: _______________________</w:t>
      </w:r>
    </w:p>
    <w:p w:rsidR="008009F3" w:rsidRPr="00440E06" w:rsidRDefault="008009F3" w:rsidP="008009F3">
      <w:pPr>
        <w:spacing w:after="0" w:line="240" w:lineRule="auto"/>
        <w:ind w:left="720"/>
        <w:rPr>
          <w:rFonts w:eastAsia="Times New Roman" w:cs="Times New Roman"/>
          <w:sz w:val="24"/>
        </w:rPr>
      </w:pPr>
    </w:p>
    <w:p w:rsidR="008009F3" w:rsidRDefault="008009F3" w:rsidP="008009F3">
      <w:pPr>
        <w:spacing w:after="0" w:line="240" w:lineRule="auto"/>
        <w:ind w:left="720"/>
        <w:rPr>
          <w:rFonts w:eastAsia="Times New Roman" w:cs="Times New Roman"/>
          <w:sz w:val="24"/>
        </w:rPr>
      </w:pPr>
      <w:r w:rsidRPr="00440E06">
        <w:rPr>
          <w:rFonts w:eastAsia="Times New Roman" w:cs="Times New Roman"/>
          <w:sz w:val="24"/>
        </w:rPr>
        <w:t>Title: ________________________</w:t>
      </w:r>
      <w:r w:rsidRPr="00440E06">
        <w:rPr>
          <w:rFonts w:eastAsia="Times New Roman" w:cs="Times New Roman"/>
          <w:sz w:val="24"/>
        </w:rPr>
        <w:tab/>
      </w:r>
      <w:r w:rsidRPr="00440E06">
        <w:rPr>
          <w:rFonts w:eastAsia="Times New Roman" w:cs="Times New Roman"/>
          <w:sz w:val="24"/>
        </w:rPr>
        <w:tab/>
        <w:t>Title: ________________________</w:t>
      </w:r>
    </w:p>
    <w:p w:rsidR="00FD46E3" w:rsidRPr="00E85261" w:rsidRDefault="00FD46E3" w:rsidP="00E85261">
      <w:pPr>
        <w:pStyle w:val="NoSpacing"/>
        <w:rPr>
          <w:sz w:val="24"/>
        </w:rPr>
      </w:pPr>
    </w:p>
    <w:sectPr w:rsidR="00FD46E3" w:rsidRPr="00E85261" w:rsidSect="00E85261">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28B" w:rsidRDefault="00DD528B" w:rsidP="00E85261">
      <w:pPr>
        <w:spacing w:after="0" w:line="240" w:lineRule="auto"/>
      </w:pPr>
      <w:r>
        <w:separator/>
      </w:r>
    </w:p>
  </w:endnote>
  <w:endnote w:type="continuationSeparator" w:id="0">
    <w:p w:rsidR="00DD528B" w:rsidRDefault="00DD528B" w:rsidP="00E85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0464056"/>
      <w:docPartObj>
        <w:docPartGallery w:val="Page Numbers (Bottom of Page)"/>
        <w:docPartUnique/>
      </w:docPartObj>
    </w:sdtPr>
    <w:sdtEndPr/>
    <w:sdtContent>
      <w:sdt>
        <w:sdtPr>
          <w:id w:val="-999506281"/>
          <w:docPartObj>
            <w:docPartGallery w:val="Page Numbers (Top of Page)"/>
            <w:docPartUnique/>
          </w:docPartObj>
        </w:sdtPr>
        <w:sdtEndPr/>
        <w:sdtContent>
          <w:p w:rsidR="00D36B8E" w:rsidRDefault="00D36B8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E71D1">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E71D1">
              <w:rPr>
                <w:b/>
                <w:bCs/>
                <w:noProof/>
              </w:rPr>
              <w:t>4</w:t>
            </w:r>
            <w:r>
              <w:rPr>
                <w:b/>
                <w:bCs/>
                <w:sz w:val="24"/>
                <w:szCs w:val="24"/>
              </w:rPr>
              <w:fldChar w:fldCharType="end"/>
            </w:r>
          </w:p>
        </w:sdtContent>
      </w:sdt>
    </w:sdtContent>
  </w:sdt>
  <w:p w:rsidR="00D36B8E" w:rsidRDefault="00D36B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9327079"/>
      <w:docPartObj>
        <w:docPartGallery w:val="Page Numbers (Bottom of Page)"/>
        <w:docPartUnique/>
      </w:docPartObj>
    </w:sdtPr>
    <w:sdtEndPr/>
    <w:sdtContent>
      <w:sdt>
        <w:sdtPr>
          <w:id w:val="1728636285"/>
          <w:docPartObj>
            <w:docPartGallery w:val="Page Numbers (Top of Page)"/>
            <w:docPartUnique/>
          </w:docPartObj>
        </w:sdtPr>
        <w:sdtEndPr/>
        <w:sdtContent>
          <w:p w:rsidR="00D36B8E" w:rsidRDefault="00D36B8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E71D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E71D1">
              <w:rPr>
                <w:b/>
                <w:bCs/>
                <w:noProof/>
              </w:rPr>
              <w:t>4</w:t>
            </w:r>
            <w:r>
              <w:rPr>
                <w:b/>
                <w:bCs/>
                <w:sz w:val="24"/>
                <w:szCs w:val="24"/>
              </w:rPr>
              <w:fldChar w:fldCharType="end"/>
            </w:r>
          </w:p>
        </w:sdtContent>
      </w:sdt>
    </w:sdtContent>
  </w:sdt>
  <w:p w:rsidR="00D36B8E" w:rsidRDefault="00D36B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28B" w:rsidRDefault="00DD528B" w:rsidP="00E85261">
      <w:pPr>
        <w:spacing w:after="0" w:line="240" w:lineRule="auto"/>
      </w:pPr>
      <w:r>
        <w:separator/>
      </w:r>
    </w:p>
  </w:footnote>
  <w:footnote w:type="continuationSeparator" w:id="0">
    <w:p w:rsidR="00DD528B" w:rsidRDefault="00DD528B" w:rsidP="00E852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261" w:rsidRPr="00E85261" w:rsidRDefault="00E85261" w:rsidP="00E85261">
    <w:pPr>
      <w:pStyle w:val="Header"/>
      <w:jc w:val="center"/>
      <w:rPr>
        <w:b/>
        <w:sz w:val="28"/>
      </w:rPr>
    </w:pPr>
    <w:r w:rsidRPr="00E85261">
      <w:rPr>
        <w:b/>
        <w:sz w:val="28"/>
      </w:rPr>
      <w:t>The University of Tennessee</w:t>
    </w:r>
  </w:p>
  <w:p w:rsidR="00E85261" w:rsidRPr="00E85261" w:rsidRDefault="00E85261" w:rsidP="00E85261">
    <w:pPr>
      <w:pStyle w:val="Header"/>
      <w:jc w:val="center"/>
      <w:rPr>
        <w:b/>
        <w:sz w:val="28"/>
      </w:rPr>
    </w:pPr>
  </w:p>
  <w:p w:rsidR="00E85261" w:rsidRPr="00E85261" w:rsidRDefault="00E85261" w:rsidP="00E85261">
    <w:pPr>
      <w:pStyle w:val="Header"/>
      <w:pBdr>
        <w:bottom w:val="single" w:sz="4" w:space="1" w:color="auto"/>
      </w:pBdr>
      <w:jc w:val="center"/>
      <w:rPr>
        <w:b/>
        <w:sz w:val="28"/>
      </w:rPr>
    </w:pPr>
    <w:r w:rsidRPr="00E85261">
      <w:rPr>
        <w:b/>
        <w:sz w:val="28"/>
      </w:rPr>
      <w:t>Agreement for sales of goods (vendor located outside of U.S.)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693E8C"/>
    <w:multiLevelType w:val="hybridMultilevel"/>
    <w:tmpl w:val="83A83000"/>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84C1E0F"/>
    <w:multiLevelType w:val="hybridMultilevel"/>
    <w:tmpl w:val="2438CC9C"/>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DDF0079"/>
    <w:multiLevelType w:val="hybridMultilevel"/>
    <w:tmpl w:val="CAC0E30A"/>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13D2A6C"/>
    <w:multiLevelType w:val="hybridMultilevel"/>
    <w:tmpl w:val="824631F6"/>
    <w:lvl w:ilvl="0" w:tplc="0409000F">
      <w:start w:val="1"/>
      <w:numFmt w:val="decimal"/>
      <w:lvlText w:val="%1."/>
      <w:lvlJc w:val="left"/>
      <w:pPr>
        <w:ind w:left="360" w:hanging="360"/>
      </w:pPr>
      <w:rPr>
        <w:b w:val="0"/>
      </w:rPr>
    </w:lvl>
    <w:lvl w:ilvl="1" w:tplc="04090019">
      <w:start w:val="1"/>
      <w:numFmt w:val="lowerLetter"/>
      <w:lvlText w:val="%2."/>
      <w:lvlJc w:val="left"/>
      <w:pPr>
        <w:ind w:left="1080" w:hanging="360"/>
      </w:pPr>
      <w:rPr>
        <w:b w:val="0"/>
      </w:rPr>
    </w:lvl>
    <w:lvl w:ilvl="2" w:tplc="32B4A7BC">
      <w:start w:val="1"/>
      <w:numFmt w:val="lowerRoman"/>
      <w:lvlText w:val="%3."/>
      <w:lvlJc w:val="right"/>
      <w:pPr>
        <w:ind w:left="1800" w:hanging="180"/>
      </w:pPr>
      <w:rPr>
        <w:b w:val="0"/>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261"/>
    <w:rsid w:val="000432B8"/>
    <w:rsid w:val="004C10A2"/>
    <w:rsid w:val="0063542B"/>
    <w:rsid w:val="008009F3"/>
    <w:rsid w:val="00847E60"/>
    <w:rsid w:val="008B2D68"/>
    <w:rsid w:val="009F2F16"/>
    <w:rsid w:val="00AD23BF"/>
    <w:rsid w:val="00AF0A58"/>
    <w:rsid w:val="00BE71D1"/>
    <w:rsid w:val="00C93861"/>
    <w:rsid w:val="00D24750"/>
    <w:rsid w:val="00D36B8E"/>
    <w:rsid w:val="00D578FA"/>
    <w:rsid w:val="00DD528B"/>
    <w:rsid w:val="00E85261"/>
    <w:rsid w:val="00EF4013"/>
    <w:rsid w:val="00F1496C"/>
    <w:rsid w:val="00F548F1"/>
    <w:rsid w:val="00FD4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D129B2-7F95-4C0A-8D60-AFE822D56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8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5261"/>
    <w:pPr>
      <w:spacing w:after="0" w:line="240" w:lineRule="auto"/>
    </w:pPr>
  </w:style>
  <w:style w:type="paragraph" w:styleId="Header">
    <w:name w:val="header"/>
    <w:basedOn w:val="Normal"/>
    <w:link w:val="HeaderChar"/>
    <w:uiPriority w:val="99"/>
    <w:unhideWhenUsed/>
    <w:rsid w:val="00E852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261"/>
  </w:style>
  <w:style w:type="paragraph" w:styleId="Footer">
    <w:name w:val="footer"/>
    <w:basedOn w:val="Normal"/>
    <w:link w:val="FooterChar"/>
    <w:uiPriority w:val="99"/>
    <w:unhideWhenUsed/>
    <w:rsid w:val="00E852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261"/>
  </w:style>
  <w:style w:type="paragraph" w:styleId="ListParagraph">
    <w:name w:val="List Paragraph"/>
    <w:basedOn w:val="Normal"/>
    <w:uiPriority w:val="34"/>
    <w:qFormat/>
    <w:rsid w:val="00C93861"/>
    <w:pPr>
      <w:spacing w:after="0" w:line="240" w:lineRule="auto"/>
      <w:ind w:left="720"/>
      <w:contextualSpacing/>
    </w:pPr>
    <w:rPr>
      <w:rFonts w:ascii="Arial" w:eastAsia="Times New Roman" w:hAnsi="Arial" w:cs="Times New Roman"/>
      <w:sz w:val="24"/>
      <w:szCs w:val="20"/>
    </w:rPr>
  </w:style>
  <w:style w:type="character" w:styleId="Strong">
    <w:name w:val="Strong"/>
    <w:basedOn w:val="DefaultParagraphFont"/>
    <w:uiPriority w:val="22"/>
    <w:qFormat/>
    <w:rsid w:val="00C93861"/>
    <w:rPr>
      <w:b/>
      <w:bCs/>
    </w:rPr>
  </w:style>
  <w:style w:type="character" w:customStyle="1" w:styleId="apple-converted-space">
    <w:name w:val="apple-converted-space"/>
    <w:basedOn w:val="DefaultParagraphFont"/>
    <w:rsid w:val="00C93861"/>
  </w:style>
  <w:style w:type="paragraph" w:styleId="BalloonText">
    <w:name w:val="Balloon Text"/>
    <w:basedOn w:val="Normal"/>
    <w:link w:val="BalloonTextChar"/>
    <w:uiPriority w:val="99"/>
    <w:semiHidden/>
    <w:unhideWhenUsed/>
    <w:rsid w:val="00D578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8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1155</Words>
  <Characters>6588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Reagan, Blake Alan</dc:creator>
  <cp:keywords/>
  <dc:description/>
  <cp:lastModifiedBy>Reagan, Blake Alan</cp:lastModifiedBy>
  <cp:revision>12</cp:revision>
  <dcterms:created xsi:type="dcterms:W3CDTF">2019-09-05T11:35:00Z</dcterms:created>
  <dcterms:modified xsi:type="dcterms:W3CDTF">2019-12-09T12:55:00Z</dcterms:modified>
</cp:coreProperties>
</file>