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D9DF6" w14:textId="77777777" w:rsidR="007E1B52" w:rsidRPr="00B35E5A" w:rsidRDefault="007E1B52" w:rsidP="007E1B52">
      <w:pPr>
        <w:autoSpaceDE w:val="0"/>
        <w:autoSpaceDN w:val="0"/>
        <w:adjustRightInd w:val="0"/>
        <w:spacing w:after="0" w:line="240" w:lineRule="auto"/>
        <w:rPr>
          <w:rFonts w:asciiTheme="minorHAnsi" w:eastAsia="Times New Roman" w:hAnsiTheme="minorHAnsi" w:cstheme="minorHAnsi"/>
          <w:sz w:val="28"/>
          <w:szCs w:val="28"/>
        </w:rPr>
      </w:pPr>
    </w:p>
    <w:p w14:paraId="3F01BBA3" w14:textId="77777777" w:rsidR="007E1B52" w:rsidRPr="00B35E5A" w:rsidRDefault="007E1B52" w:rsidP="007E1B52">
      <w:pPr>
        <w:autoSpaceDE w:val="0"/>
        <w:autoSpaceDN w:val="0"/>
        <w:adjustRightInd w:val="0"/>
        <w:spacing w:after="0" w:line="240" w:lineRule="auto"/>
        <w:jc w:val="center"/>
        <w:rPr>
          <w:rFonts w:asciiTheme="minorHAnsi" w:eastAsia="Times New Roman" w:hAnsiTheme="minorHAnsi" w:cstheme="minorHAnsi"/>
          <w:b/>
          <w:sz w:val="36"/>
          <w:szCs w:val="44"/>
        </w:rPr>
      </w:pPr>
      <w:r w:rsidRPr="00B35E5A">
        <w:rPr>
          <w:rFonts w:asciiTheme="minorHAnsi" w:eastAsia="Times New Roman" w:hAnsiTheme="minorHAnsi" w:cstheme="minorHAnsi"/>
          <w:b/>
          <w:sz w:val="36"/>
          <w:szCs w:val="44"/>
        </w:rPr>
        <w:t>Request for Qualified Suppliers (“RFQ-S”)</w:t>
      </w:r>
    </w:p>
    <w:p w14:paraId="40882AD1" w14:textId="77777777" w:rsidR="007E1B52" w:rsidRPr="00B35E5A" w:rsidRDefault="007E1B52" w:rsidP="007E1B52">
      <w:pPr>
        <w:rPr>
          <w:rFonts w:asciiTheme="minorHAnsi" w:eastAsia="Times New Roman" w:hAnsiTheme="minorHAnsi" w:cstheme="minorHAnsi"/>
          <w:b/>
          <w:sz w:val="44"/>
          <w:szCs w:val="44"/>
        </w:rPr>
      </w:pPr>
    </w:p>
    <w:p w14:paraId="42DF5C28" w14:textId="77777777" w:rsidR="007E1B52" w:rsidRPr="00B35E5A" w:rsidRDefault="007E1B52" w:rsidP="007E1B52">
      <w:pPr>
        <w:jc w:val="center"/>
        <w:rPr>
          <w:rFonts w:asciiTheme="minorHAnsi" w:eastAsia="Times New Roman" w:hAnsiTheme="minorHAnsi" w:cstheme="minorHAnsi"/>
          <w:b/>
          <w:sz w:val="44"/>
          <w:szCs w:val="44"/>
        </w:rPr>
      </w:pPr>
    </w:p>
    <w:p w14:paraId="0DDF4845" w14:textId="77777777" w:rsidR="007E1B52" w:rsidRPr="00B35E5A" w:rsidRDefault="007E1B52" w:rsidP="007E1B52">
      <w:pPr>
        <w:jc w:val="center"/>
        <w:rPr>
          <w:rFonts w:asciiTheme="minorHAnsi" w:eastAsia="Times New Roman" w:hAnsiTheme="minorHAnsi" w:cstheme="minorHAnsi"/>
          <w:b/>
          <w:sz w:val="44"/>
          <w:szCs w:val="44"/>
        </w:rPr>
      </w:pPr>
    </w:p>
    <w:p w14:paraId="49E43B75" w14:textId="77777777" w:rsidR="007E1B52" w:rsidRPr="007507C4" w:rsidRDefault="007E1B52" w:rsidP="007E1B52">
      <w:pPr>
        <w:rPr>
          <w:rFonts w:asciiTheme="minorHAnsi" w:eastAsia="Times New Roman" w:hAnsiTheme="minorHAnsi" w:cstheme="minorHAnsi"/>
          <w:b/>
          <w:sz w:val="36"/>
          <w:szCs w:val="44"/>
        </w:rPr>
      </w:pPr>
      <w:r w:rsidRPr="00B35E5A">
        <w:rPr>
          <w:rFonts w:asciiTheme="minorHAnsi" w:eastAsia="Times New Roman" w:hAnsiTheme="minorHAnsi" w:cstheme="minorHAnsi"/>
          <w:b/>
          <w:sz w:val="36"/>
          <w:szCs w:val="44"/>
        </w:rPr>
        <w:t>T</w:t>
      </w:r>
      <w:r w:rsidRPr="007507C4">
        <w:rPr>
          <w:rFonts w:asciiTheme="minorHAnsi" w:eastAsia="Times New Roman" w:hAnsiTheme="minorHAnsi" w:cstheme="minorHAnsi"/>
          <w:b/>
          <w:sz w:val="36"/>
          <w:szCs w:val="44"/>
        </w:rPr>
        <w:t>itle</w:t>
      </w:r>
      <w:r w:rsidRPr="00FB2DBF">
        <w:rPr>
          <w:rFonts w:asciiTheme="minorHAnsi" w:eastAsia="Times New Roman" w:hAnsiTheme="minorHAnsi" w:cstheme="minorHAnsi"/>
          <w:b/>
          <w:sz w:val="36"/>
          <w:szCs w:val="44"/>
        </w:rPr>
        <w:t>: Charter Aircraft Services</w:t>
      </w:r>
      <w:bookmarkStart w:id="0" w:name="_GoBack"/>
      <w:bookmarkEnd w:id="0"/>
    </w:p>
    <w:p w14:paraId="53C9E0C7" w14:textId="0C386950" w:rsidR="007E1B52" w:rsidRPr="007507C4" w:rsidRDefault="007E1B52" w:rsidP="007E1B52">
      <w:pPr>
        <w:rPr>
          <w:rFonts w:asciiTheme="minorHAnsi" w:eastAsia="Times New Roman" w:hAnsiTheme="minorHAnsi" w:cstheme="minorHAnsi"/>
          <w:b/>
          <w:sz w:val="36"/>
          <w:szCs w:val="44"/>
        </w:rPr>
      </w:pPr>
      <w:r w:rsidRPr="007507C4">
        <w:rPr>
          <w:rFonts w:asciiTheme="minorHAnsi" w:eastAsia="Times New Roman" w:hAnsiTheme="minorHAnsi" w:cstheme="minorHAnsi"/>
          <w:b/>
          <w:sz w:val="36"/>
          <w:szCs w:val="44"/>
        </w:rPr>
        <w:t xml:space="preserve">Issue date: </w:t>
      </w:r>
      <w:r w:rsidR="007507C4" w:rsidRPr="007507C4">
        <w:rPr>
          <w:rFonts w:asciiTheme="minorHAnsi" w:eastAsia="Times New Roman" w:hAnsiTheme="minorHAnsi" w:cstheme="minorHAnsi"/>
          <w:b/>
          <w:sz w:val="36"/>
          <w:szCs w:val="44"/>
        </w:rPr>
        <w:t>October 11, 2018</w:t>
      </w:r>
    </w:p>
    <w:p w14:paraId="02C11401" w14:textId="42E7EC67" w:rsidR="007E1B52" w:rsidRPr="00B35E5A" w:rsidRDefault="007E1B52" w:rsidP="007E1B52">
      <w:pPr>
        <w:rPr>
          <w:rFonts w:asciiTheme="minorHAnsi" w:eastAsia="Times New Roman" w:hAnsiTheme="minorHAnsi" w:cstheme="minorHAnsi"/>
          <w:b/>
          <w:sz w:val="36"/>
          <w:szCs w:val="44"/>
        </w:rPr>
      </w:pPr>
      <w:r w:rsidRPr="007507C4">
        <w:rPr>
          <w:rFonts w:asciiTheme="minorHAnsi" w:eastAsia="Times New Roman" w:hAnsiTheme="minorHAnsi" w:cstheme="minorHAnsi"/>
          <w:b/>
          <w:sz w:val="36"/>
          <w:szCs w:val="44"/>
        </w:rPr>
        <w:t xml:space="preserve">Due date: </w:t>
      </w:r>
      <w:r w:rsidR="007507C4" w:rsidRPr="007507C4">
        <w:rPr>
          <w:rFonts w:asciiTheme="minorHAnsi" w:eastAsia="Times New Roman" w:hAnsiTheme="minorHAnsi" w:cstheme="minorHAnsi"/>
          <w:b/>
          <w:sz w:val="36"/>
          <w:szCs w:val="44"/>
        </w:rPr>
        <w:t>November 8, 2018</w:t>
      </w:r>
      <w:r w:rsidR="007507C4">
        <w:rPr>
          <w:rFonts w:asciiTheme="minorHAnsi" w:eastAsia="Times New Roman" w:hAnsiTheme="minorHAnsi" w:cstheme="minorHAnsi"/>
          <w:b/>
          <w:sz w:val="36"/>
          <w:szCs w:val="44"/>
        </w:rPr>
        <w:t xml:space="preserve"> 12:00 PM Eastern Time</w:t>
      </w:r>
    </w:p>
    <w:p w14:paraId="44291872" w14:textId="77777777" w:rsidR="007E1B52" w:rsidRPr="00B35E5A" w:rsidRDefault="007E1B52" w:rsidP="007E1B52">
      <w:pPr>
        <w:pStyle w:val="NoSpacing"/>
        <w:rPr>
          <w:rFonts w:asciiTheme="minorHAnsi" w:hAnsiTheme="minorHAnsi" w:cstheme="minorHAnsi"/>
        </w:rPr>
      </w:pPr>
    </w:p>
    <w:p w14:paraId="779B9C17" w14:textId="77777777" w:rsidR="007E1B52" w:rsidRPr="00B35E5A" w:rsidRDefault="007E1B52" w:rsidP="007E1B52">
      <w:pPr>
        <w:pStyle w:val="NoSpacing"/>
        <w:ind w:left="1440"/>
        <w:rPr>
          <w:rFonts w:asciiTheme="minorHAnsi" w:hAnsiTheme="minorHAnsi" w:cstheme="minorHAnsi"/>
        </w:rPr>
      </w:pPr>
    </w:p>
    <w:p w14:paraId="27C0048F" w14:textId="77777777" w:rsidR="007E1B52" w:rsidRPr="00B35E5A" w:rsidRDefault="007E1B52" w:rsidP="007E1B52">
      <w:pPr>
        <w:pStyle w:val="NoSpacing"/>
        <w:rPr>
          <w:rFonts w:asciiTheme="minorHAnsi" w:hAnsiTheme="minorHAnsi" w:cstheme="minorHAnsi"/>
        </w:rPr>
      </w:pPr>
      <w:r w:rsidRPr="00B35E5A">
        <w:rPr>
          <w:rFonts w:asciiTheme="minorHAnsi" w:hAnsiTheme="minorHAnsi" w:cstheme="minorHAnsi"/>
        </w:rPr>
        <w:br w:type="page"/>
      </w:r>
    </w:p>
    <w:p w14:paraId="0C7BB280" w14:textId="77777777" w:rsidR="007E1B52" w:rsidRPr="00B35E5A" w:rsidRDefault="007E1B52" w:rsidP="007E1B52">
      <w:pPr>
        <w:pStyle w:val="NoSpacing"/>
        <w:pBdr>
          <w:bottom w:val="single" w:sz="4" w:space="1" w:color="auto"/>
        </w:pBdr>
        <w:rPr>
          <w:rFonts w:asciiTheme="minorHAnsi" w:hAnsiTheme="minorHAnsi" w:cstheme="minorHAnsi"/>
          <w:sz w:val="24"/>
          <w:szCs w:val="24"/>
        </w:rPr>
      </w:pPr>
      <w:r w:rsidRPr="00B35E5A">
        <w:rPr>
          <w:rFonts w:asciiTheme="minorHAnsi" w:hAnsiTheme="minorHAnsi" w:cstheme="minorHAnsi"/>
          <w:b/>
          <w:sz w:val="24"/>
          <w:szCs w:val="24"/>
        </w:rPr>
        <w:lastRenderedPageBreak/>
        <w:t xml:space="preserve">Section A: Introduction and Basic Information </w:t>
      </w:r>
    </w:p>
    <w:p w14:paraId="007B9618" w14:textId="77777777" w:rsidR="007E1B52" w:rsidRPr="00B35E5A" w:rsidRDefault="007E1B52" w:rsidP="007E1B52">
      <w:pPr>
        <w:pStyle w:val="NoSpacing"/>
        <w:rPr>
          <w:rFonts w:asciiTheme="minorHAnsi" w:hAnsiTheme="minorHAnsi" w:cstheme="minorHAnsi"/>
          <w:sz w:val="24"/>
          <w:szCs w:val="24"/>
        </w:rPr>
      </w:pPr>
    </w:p>
    <w:p w14:paraId="2039D609" w14:textId="77777777" w:rsidR="007E1B52" w:rsidRPr="00B35E5A" w:rsidRDefault="007E1B52" w:rsidP="007E1B52">
      <w:pPr>
        <w:pStyle w:val="NoSpacing"/>
        <w:numPr>
          <w:ilvl w:val="0"/>
          <w:numId w:val="1"/>
        </w:numPr>
        <w:ind w:left="360"/>
        <w:rPr>
          <w:rFonts w:asciiTheme="minorHAnsi" w:hAnsiTheme="minorHAnsi" w:cstheme="minorHAnsi"/>
          <w:sz w:val="24"/>
          <w:szCs w:val="24"/>
        </w:rPr>
      </w:pPr>
      <w:r w:rsidRPr="00B35E5A">
        <w:rPr>
          <w:rFonts w:asciiTheme="minorHAnsi" w:hAnsiTheme="minorHAnsi" w:cstheme="minorHAnsi"/>
          <w:b/>
          <w:sz w:val="24"/>
          <w:szCs w:val="24"/>
          <w:u w:val="single"/>
        </w:rPr>
        <w:t>Purpose and Scope</w:t>
      </w:r>
      <w:r w:rsidRPr="00B35E5A">
        <w:rPr>
          <w:rFonts w:asciiTheme="minorHAnsi" w:hAnsiTheme="minorHAnsi" w:cstheme="minorHAnsi"/>
          <w:sz w:val="24"/>
          <w:szCs w:val="24"/>
        </w:rPr>
        <w:t xml:space="preserve">: </w:t>
      </w:r>
    </w:p>
    <w:p w14:paraId="65D4DD67" w14:textId="77777777" w:rsidR="007E1B52" w:rsidRPr="00B35E5A" w:rsidRDefault="007E1B52" w:rsidP="007E1B52">
      <w:pPr>
        <w:pStyle w:val="NoSpacing"/>
        <w:rPr>
          <w:rFonts w:asciiTheme="minorHAnsi" w:hAnsiTheme="minorHAnsi" w:cstheme="minorHAnsi"/>
          <w:sz w:val="24"/>
          <w:szCs w:val="24"/>
          <w:u w:val="single"/>
        </w:rPr>
      </w:pPr>
    </w:p>
    <w:p w14:paraId="323E9E5C" w14:textId="1B46345C" w:rsidR="007E1B52" w:rsidRPr="00B35E5A" w:rsidRDefault="007E1B52" w:rsidP="007E1B52">
      <w:pPr>
        <w:spacing w:after="0" w:line="240" w:lineRule="auto"/>
        <w:rPr>
          <w:rFonts w:asciiTheme="minorHAnsi" w:eastAsiaTheme="minorHAnsi" w:hAnsiTheme="minorHAnsi" w:cstheme="minorHAnsi"/>
          <w:sz w:val="24"/>
          <w:szCs w:val="24"/>
        </w:rPr>
      </w:pPr>
      <w:r w:rsidRPr="005912F3">
        <w:rPr>
          <w:rFonts w:asciiTheme="minorHAnsi" w:eastAsiaTheme="minorHAnsi" w:hAnsiTheme="minorHAnsi" w:cstheme="minorHAnsi"/>
          <w:sz w:val="24"/>
          <w:szCs w:val="24"/>
        </w:rPr>
        <w:t xml:space="preserve">This Request for </w:t>
      </w:r>
      <w:r>
        <w:rPr>
          <w:rFonts w:asciiTheme="minorHAnsi" w:eastAsiaTheme="minorHAnsi" w:hAnsiTheme="minorHAnsi" w:cstheme="minorHAnsi"/>
          <w:sz w:val="24"/>
          <w:szCs w:val="24"/>
        </w:rPr>
        <w:t>Qualified Suppliers (RFQ-S</w:t>
      </w:r>
      <w:r w:rsidRPr="005912F3">
        <w:rPr>
          <w:rFonts w:asciiTheme="minorHAnsi" w:eastAsiaTheme="minorHAnsi" w:hAnsiTheme="minorHAnsi" w:cstheme="minorHAnsi"/>
          <w:sz w:val="24"/>
          <w:szCs w:val="24"/>
        </w:rPr>
        <w:t xml:space="preserve">) is being issued by </w:t>
      </w:r>
      <w:r>
        <w:rPr>
          <w:rFonts w:asciiTheme="minorHAnsi" w:eastAsiaTheme="minorHAnsi" w:hAnsiTheme="minorHAnsi" w:cstheme="minorHAnsi"/>
          <w:sz w:val="24"/>
          <w:szCs w:val="24"/>
        </w:rPr>
        <w:t>T</w:t>
      </w:r>
      <w:r w:rsidRPr="005912F3">
        <w:rPr>
          <w:rFonts w:asciiTheme="minorHAnsi" w:eastAsiaTheme="minorHAnsi" w:hAnsiTheme="minorHAnsi" w:cstheme="minorHAnsi"/>
          <w:sz w:val="24"/>
          <w:szCs w:val="24"/>
        </w:rPr>
        <w:t xml:space="preserve">he University of Tennessee to obtain proposals from qualified, experienced, financially sound, and responsible air charter service providers for </w:t>
      </w:r>
      <w:r>
        <w:rPr>
          <w:rFonts w:asciiTheme="minorHAnsi" w:eastAsiaTheme="minorHAnsi" w:hAnsiTheme="minorHAnsi" w:cstheme="minorHAnsi"/>
          <w:sz w:val="24"/>
          <w:szCs w:val="24"/>
        </w:rPr>
        <w:t xml:space="preserve">primarily </w:t>
      </w:r>
      <w:r w:rsidRPr="005912F3">
        <w:rPr>
          <w:rFonts w:asciiTheme="minorHAnsi" w:eastAsiaTheme="minorHAnsi" w:hAnsiTheme="minorHAnsi" w:cstheme="minorHAnsi"/>
          <w:sz w:val="24"/>
          <w:szCs w:val="24"/>
        </w:rPr>
        <w:t>regular University</w:t>
      </w:r>
      <w:r>
        <w:rPr>
          <w:rFonts w:asciiTheme="minorHAnsi" w:eastAsiaTheme="minorHAnsi" w:hAnsiTheme="minorHAnsi" w:cstheme="minorHAnsi"/>
          <w:sz w:val="24"/>
          <w:szCs w:val="24"/>
        </w:rPr>
        <w:t xml:space="preserve"> business</w:t>
      </w:r>
      <w:r w:rsidRPr="005912F3">
        <w:rPr>
          <w:rFonts w:asciiTheme="minorHAnsi" w:eastAsiaTheme="minorHAnsi" w:hAnsiTheme="minorHAnsi" w:cstheme="minorHAnsi"/>
          <w:sz w:val="24"/>
          <w:szCs w:val="24"/>
        </w:rPr>
        <w:t xml:space="preserve"> use and Athletic Department recruiting</w:t>
      </w:r>
      <w:r>
        <w:rPr>
          <w:rFonts w:asciiTheme="minorHAnsi" w:eastAsiaTheme="minorHAnsi" w:hAnsiTheme="minorHAnsi" w:cstheme="minorHAnsi"/>
          <w:sz w:val="24"/>
          <w:szCs w:val="24"/>
        </w:rPr>
        <w:t xml:space="preserve"> efforts</w:t>
      </w:r>
      <w:r w:rsidRPr="005912F3">
        <w:rPr>
          <w:rFonts w:asciiTheme="minorHAnsi" w:eastAsiaTheme="minorHAnsi" w:hAnsiTheme="minorHAnsi" w:cstheme="minorHAnsi"/>
          <w:sz w:val="24"/>
          <w:szCs w:val="24"/>
        </w:rPr>
        <w:t>.  The University is seeking proposals which offer it the best opportunities and flexibility in air charter service while significantly reducing costs (in particular deadhead</w:t>
      </w:r>
      <w:r w:rsidR="00321757">
        <w:rPr>
          <w:rFonts w:asciiTheme="minorHAnsi" w:eastAsiaTheme="minorHAnsi" w:hAnsiTheme="minorHAnsi" w:cstheme="minorHAnsi"/>
          <w:sz w:val="24"/>
          <w:szCs w:val="24"/>
        </w:rPr>
        <w:t>/repositioning</w:t>
      </w:r>
      <w:r w:rsidRPr="005912F3">
        <w:rPr>
          <w:rFonts w:asciiTheme="minorHAnsi" w:eastAsiaTheme="minorHAnsi" w:hAnsiTheme="minorHAnsi" w:cstheme="minorHAnsi"/>
          <w:sz w:val="24"/>
          <w:szCs w:val="24"/>
        </w:rPr>
        <w:t xml:space="preserve"> costs).   There are three types of service needed as outlined below.</w:t>
      </w:r>
      <w:bookmarkStart w:id="1" w:name="_Toc347321097"/>
    </w:p>
    <w:p w14:paraId="274DFACD" w14:textId="77777777" w:rsidR="007E1B52" w:rsidRPr="005912F3" w:rsidRDefault="007E1B52" w:rsidP="007E1B52">
      <w:pPr>
        <w:spacing w:after="0" w:line="240" w:lineRule="auto"/>
        <w:rPr>
          <w:rFonts w:asciiTheme="minorHAnsi" w:eastAsiaTheme="minorHAnsi" w:hAnsiTheme="minorHAnsi" w:cstheme="minorHAnsi"/>
          <w:sz w:val="24"/>
          <w:szCs w:val="24"/>
        </w:rPr>
      </w:pPr>
    </w:p>
    <w:p w14:paraId="759B59F8" w14:textId="77777777" w:rsidR="007E1B52" w:rsidRPr="005912F3" w:rsidRDefault="007E1B52" w:rsidP="007E1B52">
      <w:pPr>
        <w:numPr>
          <w:ilvl w:val="0"/>
          <w:numId w:val="3"/>
        </w:numPr>
        <w:spacing w:after="0" w:line="240" w:lineRule="auto"/>
        <w:contextualSpacing/>
        <w:rPr>
          <w:rFonts w:asciiTheme="minorHAnsi" w:eastAsiaTheme="minorHAnsi" w:hAnsiTheme="minorHAnsi" w:cstheme="minorHAnsi"/>
          <w:sz w:val="24"/>
          <w:szCs w:val="24"/>
        </w:rPr>
      </w:pPr>
      <w:r w:rsidRPr="005912F3">
        <w:rPr>
          <w:rFonts w:asciiTheme="minorHAnsi" w:eastAsiaTheme="minorHAnsi" w:hAnsiTheme="minorHAnsi" w:cstheme="minorHAnsi"/>
          <w:b/>
          <w:sz w:val="24"/>
          <w:szCs w:val="24"/>
        </w:rPr>
        <w:t>Un</w:t>
      </w:r>
      <w:r w:rsidRPr="005912F3">
        <w:rPr>
          <w:rFonts w:asciiTheme="minorHAnsi" w:eastAsiaTheme="majorEastAsia" w:hAnsiTheme="minorHAnsi" w:cstheme="minorHAnsi"/>
          <w:b/>
          <w:bCs/>
          <w:sz w:val="24"/>
          <w:szCs w:val="24"/>
        </w:rPr>
        <w:t>iversity Use</w:t>
      </w:r>
      <w:bookmarkEnd w:id="1"/>
    </w:p>
    <w:p w14:paraId="63D77494" w14:textId="79A7B6FF" w:rsidR="007E1B52" w:rsidRPr="005912F3" w:rsidRDefault="007E1B52" w:rsidP="007E1B52">
      <w:pPr>
        <w:ind w:left="1440"/>
        <w:rPr>
          <w:rFonts w:asciiTheme="minorHAnsi" w:eastAsiaTheme="minorHAnsi" w:hAnsiTheme="minorHAnsi" w:cstheme="minorHAnsi"/>
          <w:sz w:val="24"/>
          <w:szCs w:val="24"/>
        </w:rPr>
      </w:pPr>
      <w:r w:rsidRPr="005912F3">
        <w:rPr>
          <w:rFonts w:asciiTheme="minorHAnsi" w:eastAsiaTheme="minorHAnsi" w:hAnsiTheme="minorHAnsi" w:cstheme="minorHAnsi"/>
          <w:sz w:val="24"/>
          <w:szCs w:val="24"/>
        </w:rPr>
        <w:t>On occasion, University employees will require the use of charter services.  These trips typically originate from Knoxville and the destinations are generally within a 300 nautical mile radius with common destinations being Nashville, Atlanta, Memphis and Union City.</w:t>
      </w:r>
    </w:p>
    <w:p w14:paraId="5BA04AC6" w14:textId="77777777" w:rsidR="007E1B52" w:rsidRPr="005912F3" w:rsidRDefault="007E1B52" w:rsidP="007E1B52">
      <w:pPr>
        <w:ind w:left="1440"/>
        <w:rPr>
          <w:rFonts w:asciiTheme="minorHAnsi" w:eastAsiaTheme="minorHAnsi" w:hAnsiTheme="minorHAnsi" w:cstheme="minorHAnsi"/>
          <w:sz w:val="24"/>
          <w:szCs w:val="24"/>
        </w:rPr>
      </w:pPr>
      <w:r w:rsidRPr="005912F3">
        <w:rPr>
          <w:rFonts w:asciiTheme="minorHAnsi" w:eastAsiaTheme="minorHAnsi" w:hAnsiTheme="minorHAnsi" w:cstheme="minorHAnsi"/>
          <w:sz w:val="24"/>
          <w:szCs w:val="24"/>
        </w:rPr>
        <w:t xml:space="preserve">The University </w:t>
      </w:r>
      <w:r>
        <w:rPr>
          <w:rFonts w:asciiTheme="minorHAnsi" w:eastAsiaTheme="minorHAnsi" w:hAnsiTheme="minorHAnsi" w:cstheme="minorHAnsi"/>
          <w:sz w:val="24"/>
          <w:szCs w:val="24"/>
        </w:rPr>
        <w:t xml:space="preserve">may </w:t>
      </w:r>
      <w:r w:rsidRPr="005912F3">
        <w:rPr>
          <w:rFonts w:asciiTheme="minorHAnsi" w:eastAsiaTheme="minorHAnsi" w:hAnsiTheme="minorHAnsi" w:cstheme="minorHAnsi"/>
          <w:sz w:val="24"/>
          <w:szCs w:val="24"/>
        </w:rPr>
        <w:t>need charter services throughout the year; however, there is less frequent travel in June and July.  The average passenger load is 3-4 people</w:t>
      </w:r>
      <w:r>
        <w:rPr>
          <w:rFonts w:asciiTheme="minorHAnsi" w:eastAsiaTheme="minorHAnsi" w:hAnsiTheme="minorHAnsi" w:cstheme="minorHAnsi"/>
          <w:sz w:val="24"/>
          <w:szCs w:val="24"/>
        </w:rPr>
        <w:t>, but often the load is 8</w:t>
      </w:r>
      <w:r w:rsidRPr="005912F3">
        <w:rPr>
          <w:rFonts w:asciiTheme="minorHAnsi" w:eastAsiaTheme="minorHAnsi" w:hAnsiTheme="minorHAnsi" w:cstheme="minorHAnsi"/>
          <w:sz w:val="24"/>
          <w:szCs w:val="24"/>
        </w:rPr>
        <w:t xml:space="preserve">. </w:t>
      </w:r>
    </w:p>
    <w:p w14:paraId="2F61752F" w14:textId="77777777" w:rsidR="007E1B52" w:rsidRPr="005912F3" w:rsidRDefault="007E1B52" w:rsidP="007E1B52">
      <w:pPr>
        <w:numPr>
          <w:ilvl w:val="0"/>
          <w:numId w:val="3"/>
        </w:numPr>
        <w:spacing w:after="0" w:line="240" w:lineRule="auto"/>
        <w:contextualSpacing/>
        <w:rPr>
          <w:rFonts w:asciiTheme="minorHAnsi" w:eastAsiaTheme="majorEastAsia" w:hAnsiTheme="minorHAnsi" w:cstheme="minorHAnsi"/>
          <w:b/>
          <w:bCs/>
          <w:sz w:val="24"/>
          <w:szCs w:val="24"/>
        </w:rPr>
      </w:pPr>
      <w:bookmarkStart w:id="2" w:name="_Toc347321098"/>
      <w:r w:rsidRPr="005912F3">
        <w:rPr>
          <w:rFonts w:asciiTheme="minorHAnsi" w:eastAsiaTheme="majorEastAsia" w:hAnsiTheme="minorHAnsi" w:cstheme="minorHAnsi"/>
          <w:b/>
          <w:bCs/>
          <w:sz w:val="24"/>
          <w:szCs w:val="24"/>
        </w:rPr>
        <w:t>Athletic Recruiting</w:t>
      </w:r>
      <w:bookmarkEnd w:id="2"/>
    </w:p>
    <w:p w14:paraId="48D94B17" w14:textId="4A8DAD45" w:rsidR="007E1B52" w:rsidRDefault="007E1B52" w:rsidP="007E1B52">
      <w:pPr>
        <w:ind w:left="1440"/>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T</w:t>
      </w:r>
      <w:r w:rsidRPr="005912F3">
        <w:rPr>
          <w:rFonts w:asciiTheme="minorHAnsi" w:eastAsiaTheme="minorHAnsi" w:hAnsiTheme="minorHAnsi" w:cstheme="minorHAnsi"/>
          <w:sz w:val="24"/>
          <w:szCs w:val="24"/>
        </w:rPr>
        <w:t>he University of Tennessee - Knoxville Athletics Department (“Athletics”) is seeking charter aircraft contract(s) to provide services throughout the fiscal year (July 1 – June 30), but more specifically during football recruiting periods. Recruiting for football generally occurs on a routine basis throughout the fall and winter.  The actual recruiting dates change from year to year but generally cover</w:t>
      </w:r>
      <w:r w:rsidR="003911EC">
        <w:rPr>
          <w:rFonts w:asciiTheme="minorHAnsi" w:eastAsiaTheme="minorHAnsi" w:hAnsiTheme="minorHAnsi" w:cstheme="minorHAnsi"/>
          <w:sz w:val="24"/>
          <w:szCs w:val="24"/>
        </w:rPr>
        <w:t xml:space="preserve"> the months of September through November; a heavy emphasis during the limited periods </w:t>
      </w:r>
      <w:r w:rsidR="00FF290C">
        <w:rPr>
          <w:rFonts w:asciiTheme="minorHAnsi" w:eastAsiaTheme="minorHAnsi" w:hAnsiTheme="minorHAnsi" w:cstheme="minorHAnsi"/>
          <w:sz w:val="24"/>
          <w:szCs w:val="24"/>
        </w:rPr>
        <w:t>in December and January; plus six weeks in April and May.</w:t>
      </w:r>
      <w:r w:rsidRPr="005912F3">
        <w:rPr>
          <w:rFonts w:asciiTheme="minorHAnsi" w:eastAsiaTheme="minorHAnsi" w:hAnsiTheme="minorHAnsi" w:cstheme="minorHAnsi"/>
          <w:sz w:val="24"/>
          <w:szCs w:val="24"/>
        </w:rPr>
        <w:t xml:space="preserve">  For reference</w:t>
      </w:r>
      <w:r>
        <w:rPr>
          <w:rFonts w:asciiTheme="minorHAnsi" w:eastAsiaTheme="minorHAnsi" w:hAnsiTheme="minorHAnsi" w:cstheme="minorHAnsi"/>
          <w:sz w:val="24"/>
          <w:szCs w:val="24"/>
        </w:rPr>
        <w:t>,</w:t>
      </w:r>
      <w:r w:rsidRPr="005912F3">
        <w:rPr>
          <w:rFonts w:asciiTheme="minorHAnsi" w:eastAsiaTheme="minorHAnsi" w:hAnsiTheme="minorHAnsi" w:cstheme="minorHAnsi"/>
          <w:sz w:val="24"/>
          <w:szCs w:val="24"/>
        </w:rPr>
        <w:t xml:space="preserve"> the 201</w:t>
      </w:r>
      <w:r>
        <w:rPr>
          <w:rFonts w:asciiTheme="minorHAnsi" w:eastAsiaTheme="minorHAnsi" w:hAnsiTheme="minorHAnsi" w:cstheme="minorHAnsi"/>
          <w:sz w:val="24"/>
          <w:szCs w:val="24"/>
        </w:rPr>
        <w:t>8-19</w:t>
      </w:r>
      <w:r w:rsidRPr="005912F3">
        <w:rPr>
          <w:rFonts w:asciiTheme="minorHAnsi" w:eastAsiaTheme="minorHAnsi" w:hAnsiTheme="minorHAnsi" w:cstheme="minorHAnsi"/>
          <w:sz w:val="24"/>
          <w:szCs w:val="24"/>
        </w:rPr>
        <w:t xml:space="preserve"> recruiting period</w:t>
      </w:r>
      <w:r>
        <w:rPr>
          <w:rFonts w:asciiTheme="minorHAnsi" w:eastAsiaTheme="minorHAnsi" w:hAnsiTheme="minorHAnsi" w:cstheme="minorHAnsi"/>
          <w:sz w:val="24"/>
          <w:szCs w:val="24"/>
        </w:rPr>
        <w:t>s for football, men’s basketball, and women’s basketball</w:t>
      </w:r>
      <w:r w:rsidRPr="005912F3">
        <w:rPr>
          <w:rFonts w:asciiTheme="minorHAnsi" w:eastAsiaTheme="minorHAnsi" w:hAnsiTheme="minorHAnsi" w:cstheme="minorHAnsi"/>
          <w:sz w:val="24"/>
          <w:szCs w:val="24"/>
        </w:rPr>
        <w:t xml:space="preserve"> can be found at</w:t>
      </w:r>
      <w:r>
        <w:rPr>
          <w:rFonts w:asciiTheme="minorHAnsi" w:eastAsiaTheme="minorHAnsi" w:hAnsiTheme="minorHAnsi" w:cstheme="minorHAnsi"/>
          <w:sz w:val="24"/>
          <w:szCs w:val="24"/>
        </w:rPr>
        <w:t xml:space="preserve"> the following links</w:t>
      </w:r>
      <w:r w:rsidRPr="005912F3">
        <w:rPr>
          <w:rFonts w:asciiTheme="minorHAnsi" w:eastAsiaTheme="minorHAnsi" w:hAnsiTheme="minorHAnsi" w:cstheme="minorHAnsi"/>
          <w:sz w:val="24"/>
          <w:szCs w:val="24"/>
        </w:rPr>
        <w:t>:</w:t>
      </w:r>
    </w:p>
    <w:p w14:paraId="532281FA" w14:textId="77777777" w:rsidR="007E1B52" w:rsidRPr="005912F3" w:rsidRDefault="007E1B52" w:rsidP="007E1B52">
      <w:pPr>
        <w:ind w:left="1440"/>
        <w:contextualSpacing/>
        <w:rPr>
          <w:rFonts w:asciiTheme="minorHAnsi" w:eastAsiaTheme="minorHAnsi" w:hAnsiTheme="minorHAnsi" w:cstheme="minorHAnsi"/>
          <w:sz w:val="24"/>
          <w:szCs w:val="24"/>
        </w:rPr>
      </w:pPr>
    </w:p>
    <w:p w14:paraId="6DE13EBE" w14:textId="77777777" w:rsidR="007E1B52" w:rsidRPr="005912F3" w:rsidRDefault="007507C4" w:rsidP="007E1B52">
      <w:pPr>
        <w:ind w:left="1440"/>
        <w:rPr>
          <w:rFonts w:asciiTheme="minorHAnsi" w:eastAsiaTheme="minorHAnsi" w:hAnsiTheme="minorHAnsi" w:cstheme="minorHAnsi"/>
          <w:sz w:val="24"/>
          <w:szCs w:val="24"/>
        </w:rPr>
      </w:pPr>
      <w:hyperlink r:id="rId8" w:history="1">
        <w:r w:rsidR="007E1B52" w:rsidRPr="005912F3">
          <w:rPr>
            <w:rFonts w:asciiTheme="minorHAnsi" w:eastAsiaTheme="minorHAnsi" w:hAnsiTheme="minorHAnsi" w:cstheme="minorHAnsi"/>
            <w:sz w:val="24"/>
            <w:szCs w:val="24"/>
            <w:u w:val="single"/>
          </w:rPr>
          <w:t>FB Recruiting Calendar</w:t>
        </w:r>
      </w:hyperlink>
    </w:p>
    <w:p w14:paraId="7530E094" w14:textId="77777777" w:rsidR="007E1B52" w:rsidRPr="005912F3" w:rsidRDefault="007507C4" w:rsidP="007E1B52">
      <w:pPr>
        <w:ind w:left="1440"/>
        <w:rPr>
          <w:rFonts w:asciiTheme="minorHAnsi" w:eastAsiaTheme="minorHAnsi" w:hAnsiTheme="minorHAnsi" w:cstheme="minorHAnsi"/>
          <w:sz w:val="24"/>
          <w:szCs w:val="24"/>
        </w:rPr>
      </w:pPr>
      <w:hyperlink r:id="rId9" w:history="1">
        <w:r w:rsidR="007E1B52" w:rsidRPr="005912F3">
          <w:rPr>
            <w:rFonts w:asciiTheme="minorHAnsi" w:eastAsiaTheme="minorHAnsi" w:hAnsiTheme="minorHAnsi" w:cstheme="minorHAnsi"/>
            <w:sz w:val="24"/>
            <w:szCs w:val="24"/>
            <w:u w:val="single"/>
          </w:rPr>
          <w:t>MBB Recruiting Calendar</w:t>
        </w:r>
      </w:hyperlink>
    </w:p>
    <w:p w14:paraId="6F247AC9" w14:textId="77777777" w:rsidR="007E1B52" w:rsidRPr="005912F3" w:rsidRDefault="007507C4" w:rsidP="007E1B52">
      <w:pPr>
        <w:ind w:left="1440"/>
        <w:rPr>
          <w:rFonts w:asciiTheme="minorHAnsi" w:eastAsiaTheme="minorHAnsi" w:hAnsiTheme="minorHAnsi" w:cstheme="minorHAnsi"/>
          <w:sz w:val="24"/>
          <w:szCs w:val="24"/>
        </w:rPr>
      </w:pPr>
      <w:hyperlink r:id="rId10" w:history="1">
        <w:r w:rsidR="007E1B52" w:rsidRPr="005912F3">
          <w:rPr>
            <w:rFonts w:asciiTheme="minorHAnsi" w:eastAsiaTheme="minorHAnsi" w:hAnsiTheme="minorHAnsi" w:cstheme="minorHAnsi"/>
            <w:sz w:val="24"/>
            <w:szCs w:val="24"/>
            <w:u w:val="single"/>
          </w:rPr>
          <w:t>WBB Recruiting Calendar</w:t>
        </w:r>
      </w:hyperlink>
      <w:r w:rsidR="007E1B52" w:rsidRPr="005912F3">
        <w:rPr>
          <w:rFonts w:asciiTheme="minorHAnsi" w:eastAsiaTheme="minorHAnsi" w:hAnsiTheme="minorHAnsi" w:cstheme="minorHAnsi"/>
          <w:sz w:val="24"/>
          <w:szCs w:val="24"/>
        </w:rPr>
        <w:t xml:space="preserve"> </w:t>
      </w:r>
    </w:p>
    <w:p w14:paraId="13F91888" w14:textId="14432FFC" w:rsidR="007E1B52" w:rsidRPr="005912F3" w:rsidRDefault="007E1B52" w:rsidP="007E1B52">
      <w:pPr>
        <w:ind w:left="1440"/>
        <w:rPr>
          <w:rFonts w:asciiTheme="minorHAnsi" w:eastAsiaTheme="minorHAnsi" w:hAnsiTheme="minorHAnsi" w:cstheme="minorHAnsi"/>
          <w:sz w:val="24"/>
          <w:szCs w:val="24"/>
        </w:rPr>
      </w:pPr>
      <w:r w:rsidRPr="005912F3">
        <w:rPr>
          <w:rFonts w:asciiTheme="minorHAnsi" w:eastAsiaTheme="minorHAnsi" w:hAnsiTheme="minorHAnsi" w:cstheme="minorHAnsi"/>
          <w:sz w:val="24"/>
          <w:szCs w:val="24"/>
        </w:rPr>
        <w:t>The</w:t>
      </w:r>
      <w:r>
        <w:rPr>
          <w:rFonts w:asciiTheme="minorHAnsi" w:eastAsiaTheme="minorHAnsi" w:hAnsiTheme="minorHAnsi" w:cstheme="minorHAnsi"/>
          <w:sz w:val="24"/>
          <w:szCs w:val="24"/>
        </w:rPr>
        <w:t xml:space="preserve"> period for football during December and January </w:t>
      </w:r>
      <w:r w:rsidRPr="005912F3">
        <w:rPr>
          <w:rFonts w:asciiTheme="minorHAnsi" w:eastAsiaTheme="minorHAnsi" w:hAnsiTheme="minorHAnsi" w:cstheme="minorHAnsi"/>
          <w:sz w:val="24"/>
          <w:szCs w:val="24"/>
        </w:rPr>
        <w:t>account</w:t>
      </w:r>
      <w:r>
        <w:rPr>
          <w:rFonts w:asciiTheme="minorHAnsi" w:eastAsiaTheme="minorHAnsi" w:hAnsiTheme="minorHAnsi" w:cstheme="minorHAnsi"/>
          <w:sz w:val="24"/>
          <w:szCs w:val="24"/>
        </w:rPr>
        <w:t>s</w:t>
      </w:r>
      <w:r w:rsidRPr="005912F3">
        <w:rPr>
          <w:rFonts w:asciiTheme="minorHAnsi" w:eastAsiaTheme="minorHAnsi" w:hAnsiTheme="minorHAnsi" w:cstheme="minorHAnsi"/>
          <w:sz w:val="24"/>
          <w:szCs w:val="24"/>
        </w:rPr>
        <w:t xml:space="preserve"> for more than 50% of Athletics’ annual charter flight expenses. </w:t>
      </w:r>
    </w:p>
    <w:p w14:paraId="5E0659CC" w14:textId="4E422E63" w:rsidR="007E1B52" w:rsidRPr="005912F3" w:rsidRDefault="007E1B52" w:rsidP="007E1B52">
      <w:pPr>
        <w:ind w:left="1440"/>
        <w:rPr>
          <w:rFonts w:asciiTheme="minorHAnsi" w:eastAsiaTheme="minorHAnsi" w:hAnsiTheme="minorHAnsi" w:cstheme="minorHAnsi"/>
          <w:sz w:val="24"/>
          <w:szCs w:val="24"/>
        </w:rPr>
      </w:pPr>
      <w:r w:rsidRPr="005912F3">
        <w:rPr>
          <w:rFonts w:asciiTheme="minorHAnsi" w:eastAsiaTheme="minorHAnsi" w:hAnsiTheme="minorHAnsi" w:cstheme="minorHAnsi"/>
          <w:sz w:val="24"/>
          <w:szCs w:val="24"/>
        </w:rPr>
        <w:lastRenderedPageBreak/>
        <w:t xml:space="preserve">During </w:t>
      </w:r>
      <w:r w:rsidR="00245986">
        <w:rPr>
          <w:rFonts w:asciiTheme="minorHAnsi" w:eastAsiaTheme="minorHAnsi" w:hAnsiTheme="minorHAnsi" w:cstheme="minorHAnsi"/>
          <w:sz w:val="24"/>
          <w:szCs w:val="24"/>
        </w:rPr>
        <w:t xml:space="preserve">this period, </w:t>
      </w:r>
      <w:r w:rsidRPr="005912F3">
        <w:rPr>
          <w:rFonts w:asciiTheme="minorHAnsi" w:eastAsiaTheme="minorHAnsi" w:hAnsiTheme="minorHAnsi" w:cstheme="minorHAnsi"/>
          <w:sz w:val="24"/>
          <w:szCs w:val="24"/>
        </w:rPr>
        <w:t xml:space="preserve">charter flight activity at the University is particularly intense.  </w:t>
      </w:r>
      <w:r>
        <w:rPr>
          <w:rFonts w:asciiTheme="minorHAnsi" w:eastAsiaTheme="minorHAnsi" w:hAnsiTheme="minorHAnsi" w:cstheme="minorHAnsi"/>
          <w:sz w:val="24"/>
          <w:szCs w:val="24"/>
        </w:rPr>
        <w:t>For example, a</w:t>
      </w:r>
      <w:r w:rsidRPr="005912F3">
        <w:rPr>
          <w:rFonts w:asciiTheme="minorHAnsi" w:eastAsiaTheme="minorHAnsi" w:hAnsiTheme="minorHAnsi" w:cstheme="minorHAnsi"/>
          <w:sz w:val="24"/>
          <w:szCs w:val="24"/>
        </w:rPr>
        <w:t>s many as 4 charter aircrafts can be utilized on a single day</w:t>
      </w:r>
      <w:r>
        <w:rPr>
          <w:rFonts w:asciiTheme="minorHAnsi" w:eastAsiaTheme="minorHAnsi" w:hAnsiTheme="minorHAnsi" w:cstheme="minorHAnsi"/>
          <w:sz w:val="24"/>
          <w:szCs w:val="24"/>
        </w:rPr>
        <w:t xml:space="preserve"> and potentially at the same time</w:t>
      </w:r>
      <w:r w:rsidRPr="005912F3">
        <w:rPr>
          <w:rFonts w:asciiTheme="minorHAnsi" w:eastAsiaTheme="minorHAnsi" w:hAnsiTheme="minorHAnsi" w:cstheme="minorHAnsi"/>
          <w:sz w:val="24"/>
          <w:szCs w:val="24"/>
        </w:rPr>
        <w:t xml:space="preserve">.  There are a mix of multiple day trips and short notice trips.  Furthermore, many of the trips have multiple changes in destinations. Athletics anticipates the most frequent trips to be from Knoxville to Nashville, Atlanta, various mid-Florida cities, or New Orleans. Flexibility in scheduling is essential during this time. </w:t>
      </w:r>
    </w:p>
    <w:p w14:paraId="255B8EF6" w14:textId="77777777" w:rsidR="007E1B52" w:rsidRPr="005912F3" w:rsidRDefault="007E1B52" w:rsidP="007E1B52">
      <w:pPr>
        <w:keepNext/>
        <w:keepLines/>
        <w:spacing w:before="200" w:after="0"/>
        <w:outlineLvl w:val="2"/>
        <w:rPr>
          <w:rFonts w:asciiTheme="minorHAnsi" w:eastAsiaTheme="majorEastAsia" w:hAnsiTheme="minorHAnsi" w:cstheme="minorHAnsi"/>
          <w:b/>
          <w:bCs/>
          <w:sz w:val="24"/>
          <w:szCs w:val="24"/>
        </w:rPr>
      </w:pPr>
      <w:bookmarkStart w:id="3" w:name="_Toc347321099"/>
    </w:p>
    <w:p w14:paraId="448842DE" w14:textId="77777777" w:rsidR="007E1B52" w:rsidRPr="005912F3" w:rsidRDefault="007E1B52" w:rsidP="007E1B52">
      <w:pPr>
        <w:keepNext/>
        <w:keepLines/>
        <w:numPr>
          <w:ilvl w:val="0"/>
          <w:numId w:val="3"/>
        </w:numPr>
        <w:spacing w:before="200" w:after="0" w:line="240" w:lineRule="auto"/>
        <w:contextualSpacing/>
        <w:outlineLvl w:val="2"/>
        <w:rPr>
          <w:rFonts w:asciiTheme="minorHAnsi" w:eastAsiaTheme="majorEastAsia" w:hAnsiTheme="minorHAnsi" w:cstheme="minorHAnsi"/>
          <w:b/>
          <w:bCs/>
          <w:sz w:val="24"/>
          <w:szCs w:val="24"/>
        </w:rPr>
      </w:pPr>
      <w:r w:rsidRPr="005912F3">
        <w:rPr>
          <w:rFonts w:asciiTheme="minorHAnsi" w:eastAsiaTheme="majorEastAsia" w:hAnsiTheme="minorHAnsi" w:cstheme="minorHAnsi"/>
          <w:b/>
          <w:bCs/>
          <w:sz w:val="24"/>
          <w:szCs w:val="24"/>
        </w:rPr>
        <w:t>System-wide Use</w:t>
      </w:r>
      <w:bookmarkEnd w:id="3"/>
    </w:p>
    <w:p w14:paraId="6E0C6878" w14:textId="29C4CC02" w:rsidR="00AD1B5A" w:rsidRPr="00AD1B5A" w:rsidRDefault="007E1B52" w:rsidP="00C812DA">
      <w:pPr>
        <w:ind w:left="1440"/>
        <w:rPr>
          <w:rFonts w:asciiTheme="minorHAnsi" w:eastAsiaTheme="minorHAnsi" w:hAnsiTheme="minorHAnsi" w:cstheme="minorHAnsi"/>
          <w:sz w:val="24"/>
          <w:szCs w:val="24"/>
        </w:rPr>
      </w:pPr>
      <w:r w:rsidRPr="005912F3">
        <w:rPr>
          <w:rFonts w:asciiTheme="minorHAnsi" w:eastAsiaTheme="minorHAnsi" w:hAnsiTheme="minorHAnsi" w:cstheme="minorHAnsi"/>
          <w:sz w:val="24"/>
          <w:szCs w:val="24"/>
        </w:rPr>
        <w:t>The University has three other campuses that could benefit from charter services.  These include UT Chattanooga, UT Martin, and UT Health Science Center in Memphis.  Please include in your proposal any plan your firm has for addressing charter needs on these three campuses.</w:t>
      </w:r>
      <w:r w:rsidR="00454BAA">
        <w:rPr>
          <w:rFonts w:asciiTheme="minorHAnsi" w:eastAsiaTheme="minorHAnsi" w:hAnsiTheme="minorHAnsi" w:cstheme="minorHAnsi"/>
          <w:sz w:val="24"/>
          <w:szCs w:val="24"/>
        </w:rPr>
        <w:t xml:space="preserve"> </w:t>
      </w:r>
    </w:p>
    <w:p w14:paraId="776F3793" w14:textId="77777777" w:rsidR="007E1B52" w:rsidRPr="00B35E5A" w:rsidRDefault="007E1B52" w:rsidP="007E1B52">
      <w:pPr>
        <w:pStyle w:val="NoSpacing"/>
        <w:ind w:left="360"/>
        <w:rPr>
          <w:rFonts w:asciiTheme="minorHAnsi" w:hAnsiTheme="minorHAnsi" w:cstheme="minorHAnsi"/>
          <w:sz w:val="24"/>
          <w:szCs w:val="24"/>
        </w:rPr>
      </w:pPr>
    </w:p>
    <w:p w14:paraId="00B3E9A8" w14:textId="77777777" w:rsidR="007E1B52" w:rsidRPr="00B35E5A" w:rsidRDefault="007E1B52" w:rsidP="007E1B52">
      <w:pPr>
        <w:pStyle w:val="NoSpacing"/>
        <w:numPr>
          <w:ilvl w:val="0"/>
          <w:numId w:val="1"/>
        </w:numPr>
        <w:ind w:left="360"/>
        <w:rPr>
          <w:rFonts w:asciiTheme="minorHAnsi" w:hAnsiTheme="minorHAnsi" w:cstheme="minorHAnsi"/>
          <w:sz w:val="24"/>
          <w:szCs w:val="24"/>
        </w:rPr>
      </w:pPr>
      <w:r w:rsidRPr="00B35E5A">
        <w:rPr>
          <w:rFonts w:asciiTheme="minorHAnsi" w:hAnsiTheme="minorHAnsi" w:cstheme="minorHAnsi"/>
          <w:b/>
          <w:sz w:val="24"/>
          <w:szCs w:val="24"/>
          <w:u w:val="single"/>
        </w:rPr>
        <w:t>Communications</w:t>
      </w:r>
      <w:r w:rsidRPr="00B35E5A">
        <w:rPr>
          <w:rFonts w:asciiTheme="minorHAnsi" w:hAnsiTheme="minorHAnsi" w:cstheme="minorHAnsi"/>
          <w:sz w:val="24"/>
          <w:szCs w:val="24"/>
        </w:rPr>
        <w:t xml:space="preserve">: </w:t>
      </w:r>
    </w:p>
    <w:p w14:paraId="11179133" w14:textId="77777777" w:rsidR="007E1B52" w:rsidRPr="00B35E5A" w:rsidRDefault="007E1B52" w:rsidP="007E1B52">
      <w:pPr>
        <w:pStyle w:val="NoSpacing"/>
        <w:ind w:firstLine="360"/>
        <w:rPr>
          <w:rFonts w:asciiTheme="minorHAnsi" w:hAnsiTheme="minorHAnsi" w:cstheme="minorHAnsi"/>
          <w:sz w:val="24"/>
          <w:szCs w:val="24"/>
        </w:rPr>
      </w:pPr>
      <w:r w:rsidRPr="00B35E5A">
        <w:rPr>
          <w:rFonts w:asciiTheme="minorHAnsi" w:hAnsiTheme="minorHAnsi" w:cstheme="minorHAnsi"/>
          <w:sz w:val="24"/>
          <w:szCs w:val="24"/>
        </w:rPr>
        <w:t>The following University office is managing this solicitation:</w:t>
      </w:r>
    </w:p>
    <w:p w14:paraId="502A09B9" w14:textId="77777777" w:rsidR="007E1B52" w:rsidRPr="00B35E5A" w:rsidRDefault="007E1B52" w:rsidP="007E1B52">
      <w:pPr>
        <w:pStyle w:val="NoSpacing"/>
        <w:ind w:left="1440"/>
        <w:rPr>
          <w:rFonts w:asciiTheme="minorHAnsi" w:hAnsiTheme="minorHAnsi" w:cstheme="minorHAnsi"/>
          <w:sz w:val="24"/>
          <w:szCs w:val="24"/>
          <w:u w:val="single"/>
        </w:rPr>
      </w:pPr>
    </w:p>
    <w:p w14:paraId="77C3EC63" w14:textId="77777777" w:rsidR="007E1B52" w:rsidRPr="00B35E5A" w:rsidRDefault="007E1B52" w:rsidP="007E1B52">
      <w:pPr>
        <w:pStyle w:val="NoSpacing"/>
        <w:ind w:left="2160"/>
        <w:rPr>
          <w:rFonts w:asciiTheme="minorHAnsi" w:hAnsiTheme="minorHAnsi" w:cstheme="minorHAnsi"/>
          <w:sz w:val="24"/>
          <w:szCs w:val="24"/>
        </w:rPr>
      </w:pPr>
      <w:r w:rsidRPr="00B35E5A">
        <w:rPr>
          <w:rFonts w:asciiTheme="minorHAnsi" w:hAnsiTheme="minorHAnsi" w:cstheme="minorHAnsi"/>
          <w:sz w:val="24"/>
          <w:szCs w:val="24"/>
        </w:rPr>
        <w:t>The University of Tennessee</w:t>
      </w:r>
    </w:p>
    <w:p w14:paraId="325082F5" w14:textId="77777777" w:rsidR="007E1B52" w:rsidRPr="00B35E5A" w:rsidRDefault="007E1B52" w:rsidP="007E1B52">
      <w:pPr>
        <w:pStyle w:val="NoSpacing"/>
        <w:ind w:left="2160"/>
        <w:rPr>
          <w:rFonts w:asciiTheme="minorHAnsi" w:hAnsiTheme="minorHAnsi" w:cstheme="minorHAnsi"/>
          <w:sz w:val="24"/>
          <w:szCs w:val="24"/>
        </w:rPr>
      </w:pPr>
      <w:r w:rsidRPr="00B35E5A">
        <w:rPr>
          <w:rFonts w:asciiTheme="minorHAnsi" w:hAnsiTheme="minorHAnsi" w:cstheme="minorHAnsi"/>
          <w:sz w:val="24"/>
          <w:szCs w:val="24"/>
        </w:rPr>
        <w:t>Office of Procurement Services</w:t>
      </w:r>
    </w:p>
    <w:p w14:paraId="55BCC78C" w14:textId="77777777" w:rsidR="007E1B52" w:rsidRPr="00B35E5A" w:rsidRDefault="007E1B52" w:rsidP="007E1B52">
      <w:pPr>
        <w:pStyle w:val="NoSpacing"/>
        <w:ind w:left="2160"/>
        <w:rPr>
          <w:rFonts w:asciiTheme="minorHAnsi" w:hAnsiTheme="minorHAnsi" w:cstheme="minorHAnsi"/>
          <w:sz w:val="24"/>
          <w:szCs w:val="24"/>
        </w:rPr>
      </w:pPr>
      <w:r w:rsidRPr="00B35E5A">
        <w:rPr>
          <w:rFonts w:asciiTheme="minorHAnsi" w:hAnsiTheme="minorHAnsi" w:cstheme="minorHAnsi"/>
          <w:sz w:val="24"/>
          <w:szCs w:val="24"/>
        </w:rPr>
        <w:t>5723 Middlebrook Pike</w:t>
      </w:r>
    </w:p>
    <w:p w14:paraId="464017D5" w14:textId="77777777" w:rsidR="007E1B52" w:rsidRPr="00B35E5A" w:rsidRDefault="007E1B52" w:rsidP="007E1B52">
      <w:pPr>
        <w:pStyle w:val="NoSpacing"/>
        <w:ind w:left="2160"/>
        <w:rPr>
          <w:rFonts w:asciiTheme="minorHAnsi" w:hAnsiTheme="minorHAnsi" w:cstheme="minorHAnsi"/>
          <w:sz w:val="24"/>
          <w:szCs w:val="24"/>
        </w:rPr>
      </w:pPr>
      <w:r w:rsidRPr="00B35E5A">
        <w:rPr>
          <w:rFonts w:asciiTheme="minorHAnsi" w:hAnsiTheme="minorHAnsi" w:cstheme="minorHAnsi"/>
          <w:sz w:val="24"/>
          <w:szCs w:val="24"/>
        </w:rPr>
        <w:t xml:space="preserve">Knoxville, TN 37921 </w:t>
      </w:r>
    </w:p>
    <w:p w14:paraId="23DF1548" w14:textId="77777777" w:rsidR="007E1B52" w:rsidRPr="00B35E5A" w:rsidRDefault="007E1B52" w:rsidP="007E1B52">
      <w:pPr>
        <w:pStyle w:val="NoSpacing"/>
        <w:ind w:firstLine="720"/>
        <w:rPr>
          <w:rFonts w:asciiTheme="minorHAnsi" w:hAnsiTheme="minorHAnsi" w:cstheme="minorHAnsi"/>
          <w:sz w:val="24"/>
          <w:szCs w:val="24"/>
        </w:rPr>
      </w:pPr>
    </w:p>
    <w:p w14:paraId="404028E6" w14:textId="77777777" w:rsidR="007E1B52" w:rsidRPr="00B35E5A" w:rsidRDefault="007E1B52" w:rsidP="007E1B52">
      <w:pPr>
        <w:pStyle w:val="NoSpacing"/>
        <w:ind w:firstLine="720"/>
        <w:rPr>
          <w:rFonts w:asciiTheme="minorHAnsi" w:hAnsiTheme="minorHAnsi" w:cstheme="minorHAnsi"/>
          <w:sz w:val="24"/>
          <w:szCs w:val="24"/>
        </w:rPr>
      </w:pPr>
      <w:r w:rsidRPr="00B35E5A">
        <w:rPr>
          <w:rFonts w:asciiTheme="minorHAnsi" w:hAnsiTheme="minorHAnsi" w:cstheme="minorHAnsi"/>
          <w:sz w:val="24"/>
          <w:szCs w:val="24"/>
        </w:rPr>
        <w:t xml:space="preserve">Regarding the subject matter of this solicitation, respondents may only communicate with staff members of the University’s Office of Procurement Services.  The primary contact person for this solicitation is listed below: </w:t>
      </w:r>
    </w:p>
    <w:p w14:paraId="786DCCCD" w14:textId="77777777" w:rsidR="007E1B52" w:rsidRPr="00B35E5A" w:rsidRDefault="007E1B52" w:rsidP="007E1B52">
      <w:pPr>
        <w:pStyle w:val="NoSpacing"/>
        <w:ind w:left="1440"/>
        <w:rPr>
          <w:rFonts w:asciiTheme="minorHAnsi" w:hAnsiTheme="minorHAnsi" w:cstheme="minorHAnsi"/>
          <w:sz w:val="24"/>
          <w:szCs w:val="24"/>
          <w:u w:val="single"/>
        </w:rPr>
      </w:pPr>
    </w:p>
    <w:p w14:paraId="2756DF18" w14:textId="77777777" w:rsidR="007E1B52" w:rsidRPr="00B35E5A" w:rsidRDefault="007E1B52" w:rsidP="007E1B52">
      <w:pPr>
        <w:pStyle w:val="NoSpacing"/>
        <w:ind w:left="2160"/>
        <w:rPr>
          <w:rFonts w:asciiTheme="minorHAnsi" w:hAnsiTheme="minorHAnsi" w:cstheme="minorHAnsi"/>
          <w:sz w:val="24"/>
          <w:szCs w:val="24"/>
        </w:rPr>
      </w:pPr>
      <w:r w:rsidRPr="00B35E5A">
        <w:rPr>
          <w:rFonts w:asciiTheme="minorHAnsi" w:hAnsiTheme="minorHAnsi" w:cstheme="minorHAnsi"/>
          <w:sz w:val="24"/>
          <w:szCs w:val="24"/>
        </w:rPr>
        <w:t>Name: Ms. Casey S. Carrigan, J.D.</w:t>
      </w:r>
    </w:p>
    <w:p w14:paraId="4AB950B1" w14:textId="77777777" w:rsidR="007E1B52" w:rsidRPr="00B35E5A" w:rsidRDefault="007E1B52" w:rsidP="007E1B52">
      <w:pPr>
        <w:pStyle w:val="NoSpacing"/>
        <w:ind w:left="2160"/>
        <w:rPr>
          <w:rFonts w:asciiTheme="minorHAnsi" w:hAnsiTheme="minorHAnsi" w:cstheme="minorHAnsi"/>
          <w:sz w:val="24"/>
          <w:szCs w:val="24"/>
        </w:rPr>
      </w:pPr>
      <w:r w:rsidRPr="00B35E5A">
        <w:rPr>
          <w:rFonts w:asciiTheme="minorHAnsi" w:hAnsiTheme="minorHAnsi" w:cstheme="minorHAnsi"/>
          <w:sz w:val="24"/>
          <w:szCs w:val="24"/>
        </w:rPr>
        <w:t xml:space="preserve">Email: </w:t>
      </w:r>
      <w:hyperlink r:id="rId11" w:history="1">
        <w:r w:rsidRPr="00B35E5A">
          <w:rPr>
            <w:rStyle w:val="Hyperlink"/>
            <w:rFonts w:asciiTheme="minorHAnsi" w:hAnsiTheme="minorHAnsi" w:cstheme="minorHAnsi"/>
          </w:rPr>
          <w:t>cspitzer@tennessee.edu</w:t>
        </w:r>
      </w:hyperlink>
      <w:r w:rsidRPr="00B35E5A">
        <w:rPr>
          <w:rFonts w:asciiTheme="minorHAnsi" w:hAnsiTheme="minorHAnsi" w:cstheme="minorHAnsi"/>
        </w:rPr>
        <w:t xml:space="preserve"> </w:t>
      </w:r>
      <w:r w:rsidRPr="00B35E5A">
        <w:rPr>
          <w:rFonts w:asciiTheme="minorHAnsi" w:hAnsiTheme="minorHAnsi" w:cstheme="minorHAnsi"/>
          <w:sz w:val="24"/>
          <w:szCs w:val="24"/>
        </w:rPr>
        <w:t xml:space="preserve"> </w:t>
      </w:r>
    </w:p>
    <w:p w14:paraId="42598040" w14:textId="77777777" w:rsidR="007E1B52" w:rsidRPr="00B35E5A" w:rsidRDefault="007E1B52" w:rsidP="007E1B52">
      <w:pPr>
        <w:pStyle w:val="NoSpacing"/>
        <w:ind w:left="2160"/>
        <w:rPr>
          <w:rFonts w:asciiTheme="minorHAnsi" w:hAnsiTheme="minorHAnsi" w:cstheme="minorHAnsi"/>
          <w:sz w:val="24"/>
          <w:szCs w:val="24"/>
        </w:rPr>
      </w:pPr>
    </w:p>
    <w:p w14:paraId="7E99EAF1" w14:textId="77777777" w:rsidR="007E1B52" w:rsidRPr="00B35E5A" w:rsidRDefault="007E1B52" w:rsidP="007E1B52">
      <w:pPr>
        <w:pStyle w:val="NoSpacing"/>
        <w:rPr>
          <w:rFonts w:asciiTheme="minorHAnsi" w:hAnsiTheme="minorHAnsi" w:cstheme="minorHAnsi"/>
          <w:sz w:val="24"/>
          <w:szCs w:val="24"/>
        </w:rPr>
      </w:pPr>
      <w:r w:rsidRPr="00B35E5A">
        <w:rPr>
          <w:rFonts w:asciiTheme="minorHAnsi" w:hAnsiTheme="minorHAnsi" w:cstheme="minorHAnsi"/>
          <w:sz w:val="24"/>
          <w:szCs w:val="24"/>
        </w:rPr>
        <w:t xml:space="preserve">If a respondent contacts anyone except the University’s staff members listed above, the University may </w:t>
      </w:r>
      <w:r w:rsidRPr="00B35E5A">
        <w:rPr>
          <w:rFonts w:asciiTheme="minorHAnsi" w:hAnsiTheme="minorHAnsi" w:cstheme="minorHAnsi"/>
          <w:sz w:val="24"/>
          <w:szCs w:val="24"/>
          <w:u w:val="single"/>
        </w:rPr>
        <w:t>disqualify</w:t>
      </w:r>
      <w:r w:rsidRPr="00B35E5A">
        <w:rPr>
          <w:rFonts w:asciiTheme="minorHAnsi" w:hAnsiTheme="minorHAnsi" w:cstheme="minorHAnsi"/>
          <w:sz w:val="24"/>
          <w:szCs w:val="24"/>
        </w:rPr>
        <w:t xml:space="preserve"> the respondent.  </w:t>
      </w:r>
    </w:p>
    <w:p w14:paraId="71D71BA1" w14:textId="77777777" w:rsidR="007E1B52" w:rsidRPr="00B35E5A" w:rsidRDefault="007E1B52" w:rsidP="007E1B52">
      <w:pPr>
        <w:pStyle w:val="NoSpacing"/>
        <w:ind w:left="360"/>
        <w:rPr>
          <w:rFonts w:asciiTheme="minorHAnsi" w:hAnsiTheme="minorHAnsi" w:cstheme="minorHAnsi"/>
          <w:sz w:val="24"/>
          <w:szCs w:val="24"/>
        </w:rPr>
      </w:pPr>
    </w:p>
    <w:p w14:paraId="644BE7E5" w14:textId="77777777" w:rsidR="007E1B52" w:rsidRPr="00B35E5A" w:rsidRDefault="007E1B52" w:rsidP="007E1B52">
      <w:pPr>
        <w:pStyle w:val="NoSpacing"/>
        <w:ind w:left="720"/>
        <w:rPr>
          <w:rFonts w:asciiTheme="minorHAnsi" w:hAnsiTheme="minorHAnsi" w:cstheme="minorHAnsi"/>
          <w:sz w:val="24"/>
          <w:szCs w:val="24"/>
        </w:rPr>
      </w:pPr>
    </w:p>
    <w:p w14:paraId="4F0C387F" w14:textId="77777777" w:rsidR="007E1B52" w:rsidRPr="00B35E5A" w:rsidRDefault="007E1B52" w:rsidP="007E1B52">
      <w:pPr>
        <w:pStyle w:val="NoSpacing"/>
        <w:numPr>
          <w:ilvl w:val="0"/>
          <w:numId w:val="1"/>
        </w:numPr>
        <w:ind w:left="360"/>
        <w:rPr>
          <w:rFonts w:asciiTheme="minorHAnsi" w:hAnsiTheme="minorHAnsi" w:cstheme="minorHAnsi"/>
          <w:sz w:val="24"/>
          <w:szCs w:val="24"/>
        </w:rPr>
      </w:pPr>
      <w:r w:rsidRPr="00B35E5A">
        <w:rPr>
          <w:rFonts w:asciiTheme="minorHAnsi" w:hAnsiTheme="minorHAnsi" w:cstheme="minorHAnsi"/>
          <w:b/>
          <w:sz w:val="24"/>
          <w:szCs w:val="24"/>
          <w:u w:val="single"/>
        </w:rPr>
        <w:t>Term</w:t>
      </w:r>
      <w:r w:rsidRPr="00B35E5A">
        <w:rPr>
          <w:rFonts w:asciiTheme="minorHAnsi" w:hAnsiTheme="minorHAnsi" w:cstheme="minorHAnsi"/>
          <w:sz w:val="24"/>
          <w:szCs w:val="24"/>
        </w:rPr>
        <w:t xml:space="preserve">: </w:t>
      </w:r>
    </w:p>
    <w:p w14:paraId="22E04717" w14:textId="77777777" w:rsidR="007E1B52" w:rsidRPr="00B35E5A" w:rsidRDefault="007E1B52" w:rsidP="007E1B52">
      <w:pPr>
        <w:rPr>
          <w:rFonts w:asciiTheme="minorHAnsi" w:hAnsiTheme="minorHAnsi" w:cstheme="minorHAnsi"/>
          <w:color w:val="FF0000"/>
          <w:sz w:val="24"/>
          <w:szCs w:val="24"/>
        </w:rPr>
      </w:pPr>
      <w:r>
        <w:rPr>
          <w:rFonts w:asciiTheme="minorHAnsi" w:hAnsiTheme="minorHAnsi" w:cstheme="minorHAnsi"/>
          <w:sz w:val="24"/>
          <w:szCs w:val="24"/>
        </w:rPr>
        <w:t>The U</w:t>
      </w:r>
      <w:r w:rsidRPr="00B35E5A">
        <w:rPr>
          <w:rFonts w:asciiTheme="minorHAnsi" w:hAnsiTheme="minorHAnsi" w:cstheme="minorHAnsi"/>
          <w:sz w:val="24"/>
          <w:szCs w:val="24"/>
        </w:rPr>
        <w:t>niversity intends to award this to the successful respondent(s) for:  5 years</w:t>
      </w:r>
      <w:r>
        <w:rPr>
          <w:rFonts w:asciiTheme="minorHAnsi" w:hAnsiTheme="minorHAnsi" w:cstheme="minorHAnsi"/>
          <w:sz w:val="24"/>
          <w:szCs w:val="24"/>
        </w:rPr>
        <w:t xml:space="preserve">.  The parties may renew for an additional 5-year term upon mutual agreement.  The parties may also choose to renew for successive 1-year terms, up to a total of 5 years.  </w:t>
      </w:r>
      <w:r w:rsidRPr="00B35E5A">
        <w:rPr>
          <w:rFonts w:asciiTheme="minorHAnsi" w:hAnsiTheme="minorHAnsi" w:cstheme="minorHAnsi"/>
          <w:sz w:val="24"/>
          <w:szCs w:val="24"/>
        </w:rPr>
        <w:br/>
      </w:r>
      <w:r w:rsidRPr="00B35E5A">
        <w:rPr>
          <w:rFonts w:asciiTheme="minorHAnsi" w:hAnsiTheme="minorHAnsi" w:cstheme="minorHAnsi"/>
          <w:sz w:val="24"/>
          <w:szCs w:val="24"/>
        </w:rPr>
        <w:br/>
      </w:r>
      <w:r w:rsidRPr="00B35E5A">
        <w:rPr>
          <w:rFonts w:asciiTheme="minorHAnsi" w:hAnsiTheme="minorHAnsi" w:cstheme="minorHAnsi"/>
          <w:sz w:val="24"/>
          <w:szCs w:val="24"/>
        </w:rPr>
        <w:lastRenderedPageBreak/>
        <w:t>It is anticipated that the contract will start on March 1, 2019. Either party may terminate the agreement</w:t>
      </w:r>
      <w:r>
        <w:rPr>
          <w:rFonts w:asciiTheme="minorHAnsi" w:hAnsiTheme="minorHAnsi" w:cstheme="minorHAnsi"/>
          <w:sz w:val="24"/>
          <w:szCs w:val="24"/>
        </w:rPr>
        <w:t xml:space="preserve"> with or without cause</w:t>
      </w:r>
      <w:r w:rsidRPr="00B35E5A">
        <w:rPr>
          <w:rFonts w:asciiTheme="minorHAnsi" w:hAnsiTheme="minorHAnsi" w:cstheme="minorHAnsi"/>
          <w:sz w:val="24"/>
          <w:szCs w:val="24"/>
        </w:rPr>
        <w:t xml:space="preserve"> by provid</w:t>
      </w:r>
      <w:r w:rsidRPr="007E52BF">
        <w:rPr>
          <w:rFonts w:asciiTheme="minorHAnsi" w:hAnsiTheme="minorHAnsi" w:cstheme="minorHAnsi"/>
          <w:sz w:val="24"/>
          <w:szCs w:val="24"/>
        </w:rPr>
        <w:t>ing 30 days written notice to the other party.</w:t>
      </w:r>
      <w:r w:rsidRPr="00B35E5A">
        <w:rPr>
          <w:rFonts w:asciiTheme="minorHAnsi" w:hAnsiTheme="minorHAnsi" w:cstheme="minorHAnsi"/>
          <w:sz w:val="24"/>
          <w:szCs w:val="24"/>
        </w:rPr>
        <w:t xml:space="preserve">  </w:t>
      </w:r>
    </w:p>
    <w:p w14:paraId="111406DD" w14:textId="77777777" w:rsidR="007E1B52" w:rsidRPr="00B35E5A" w:rsidRDefault="007E1B52" w:rsidP="007E1B52">
      <w:pPr>
        <w:pStyle w:val="NoSpacing"/>
        <w:ind w:left="360"/>
        <w:rPr>
          <w:rFonts w:asciiTheme="minorHAnsi" w:hAnsiTheme="minorHAnsi" w:cstheme="minorHAnsi"/>
          <w:sz w:val="24"/>
          <w:szCs w:val="24"/>
        </w:rPr>
      </w:pPr>
    </w:p>
    <w:p w14:paraId="48580707" w14:textId="77777777" w:rsidR="007E1B52" w:rsidRPr="00B35E5A" w:rsidRDefault="007E1B52" w:rsidP="007E1B52">
      <w:pPr>
        <w:pStyle w:val="NoSpacing"/>
        <w:numPr>
          <w:ilvl w:val="0"/>
          <w:numId w:val="1"/>
        </w:numPr>
        <w:ind w:left="360"/>
        <w:rPr>
          <w:rFonts w:asciiTheme="minorHAnsi" w:hAnsiTheme="minorHAnsi" w:cstheme="minorHAnsi"/>
          <w:sz w:val="24"/>
          <w:szCs w:val="24"/>
        </w:rPr>
      </w:pPr>
      <w:r w:rsidRPr="00B35E5A">
        <w:rPr>
          <w:rFonts w:asciiTheme="minorHAnsi" w:hAnsiTheme="minorHAnsi" w:cstheme="minorHAnsi"/>
          <w:b/>
          <w:sz w:val="24"/>
          <w:szCs w:val="24"/>
          <w:u w:val="single"/>
        </w:rPr>
        <w:t>Number of Awards</w:t>
      </w:r>
      <w:r w:rsidRPr="00B35E5A">
        <w:rPr>
          <w:rFonts w:asciiTheme="minorHAnsi" w:hAnsiTheme="minorHAnsi" w:cstheme="minorHAnsi"/>
          <w:sz w:val="24"/>
          <w:szCs w:val="24"/>
        </w:rPr>
        <w:t xml:space="preserve">: The University intends to award this solicitation to multiple respondents, unless the University deems it to be in its best interest to award to fewer, or more, respondents.  The University retains sole discretion over this decision. </w:t>
      </w:r>
    </w:p>
    <w:p w14:paraId="741280F7" w14:textId="77777777" w:rsidR="007E1B52" w:rsidRPr="00B35E5A" w:rsidRDefault="007E1B52" w:rsidP="007E1B52">
      <w:pPr>
        <w:pStyle w:val="NoSpacing"/>
        <w:ind w:left="360"/>
        <w:rPr>
          <w:rFonts w:asciiTheme="minorHAnsi" w:hAnsiTheme="minorHAnsi" w:cstheme="minorHAnsi"/>
          <w:sz w:val="24"/>
          <w:szCs w:val="24"/>
        </w:rPr>
      </w:pPr>
    </w:p>
    <w:p w14:paraId="04EA7361" w14:textId="77777777" w:rsidR="007E1B52" w:rsidRPr="00B35E5A" w:rsidRDefault="007E1B52" w:rsidP="007E1B52">
      <w:pPr>
        <w:pStyle w:val="NoSpacing"/>
        <w:numPr>
          <w:ilvl w:val="0"/>
          <w:numId w:val="1"/>
        </w:numPr>
        <w:ind w:left="360"/>
        <w:rPr>
          <w:rFonts w:asciiTheme="minorHAnsi" w:hAnsiTheme="minorHAnsi" w:cstheme="minorHAnsi"/>
          <w:sz w:val="24"/>
          <w:szCs w:val="24"/>
        </w:rPr>
      </w:pPr>
      <w:r w:rsidRPr="00B35E5A">
        <w:rPr>
          <w:rFonts w:asciiTheme="minorHAnsi" w:hAnsiTheme="minorHAnsi" w:cstheme="minorHAnsi"/>
          <w:b/>
          <w:sz w:val="24"/>
          <w:szCs w:val="24"/>
          <w:u w:val="single"/>
        </w:rPr>
        <w:t>Non-Exclusive</w:t>
      </w:r>
      <w:r w:rsidRPr="00B35E5A">
        <w:rPr>
          <w:rFonts w:asciiTheme="minorHAnsi" w:hAnsiTheme="minorHAnsi" w:cstheme="minorHAnsi"/>
          <w:sz w:val="24"/>
          <w:szCs w:val="24"/>
        </w:rPr>
        <w:t xml:space="preserve">: Although it is the University’s hope that most departments will procure </w:t>
      </w:r>
      <w:r>
        <w:rPr>
          <w:rFonts w:asciiTheme="minorHAnsi" w:hAnsiTheme="minorHAnsi" w:cstheme="minorHAnsi"/>
          <w:sz w:val="24"/>
          <w:szCs w:val="24"/>
        </w:rPr>
        <w:t xml:space="preserve">services </w:t>
      </w:r>
      <w:r w:rsidRPr="00B35E5A">
        <w:rPr>
          <w:rFonts w:asciiTheme="minorHAnsi" w:hAnsiTheme="minorHAnsi" w:cstheme="minorHAnsi"/>
          <w:sz w:val="24"/>
          <w:szCs w:val="24"/>
        </w:rPr>
        <w:t xml:space="preserve">from this award, this is </w:t>
      </w:r>
      <w:r w:rsidRPr="00B35E5A">
        <w:rPr>
          <w:rFonts w:asciiTheme="minorHAnsi" w:hAnsiTheme="minorHAnsi" w:cstheme="minorHAnsi"/>
          <w:sz w:val="24"/>
          <w:szCs w:val="24"/>
          <w:u w:val="single"/>
        </w:rPr>
        <w:t>not</w:t>
      </w:r>
      <w:r w:rsidRPr="00B35E5A">
        <w:rPr>
          <w:rFonts w:asciiTheme="minorHAnsi" w:hAnsiTheme="minorHAnsi" w:cstheme="minorHAnsi"/>
          <w:sz w:val="24"/>
          <w:szCs w:val="24"/>
        </w:rPr>
        <w:t xml:space="preserve"> a solicitation for an exclusive agreement and departments will still have the option of procuring </w:t>
      </w:r>
      <w:r>
        <w:rPr>
          <w:rFonts w:asciiTheme="minorHAnsi" w:hAnsiTheme="minorHAnsi" w:cstheme="minorHAnsi"/>
          <w:sz w:val="24"/>
          <w:szCs w:val="24"/>
        </w:rPr>
        <w:t>services</w:t>
      </w:r>
      <w:r w:rsidRPr="00B35E5A">
        <w:rPr>
          <w:rFonts w:asciiTheme="minorHAnsi" w:hAnsiTheme="minorHAnsi" w:cstheme="minorHAnsi"/>
          <w:sz w:val="24"/>
          <w:szCs w:val="24"/>
        </w:rPr>
        <w:t xml:space="preserve"> from other suppliers in accordance with our purchasing policies. The University does </w:t>
      </w:r>
      <w:r w:rsidRPr="00B35E5A">
        <w:rPr>
          <w:rFonts w:asciiTheme="minorHAnsi" w:hAnsiTheme="minorHAnsi" w:cstheme="minorHAnsi"/>
          <w:sz w:val="24"/>
          <w:szCs w:val="24"/>
          <w:u w:val="single"/>
        </w:rPr>
        <w:t>not</w:t>
      </w:r>
      <w:r w:rsidRPr="00B35E5A">
        <w:rPr>
          <w:rFonts w:asciiTheme="minorHAnsi" w:hAnsiTheme="minorHAnsi" w:cstheme="minorHAnsi"/>
          <w:sz w:val="24"/>
          <w:szCs w:val="24"/>
        </w:rPr>
        <w:t xml:space="preserve"> guarantee that all purchases for the products and/or services available under resulting contracts will be made exclusively from the winning respondents.</w:t>
      </w:r>
    </w:p>
    <w:p w14:paraId="3158F63A" w14:textId="77777777" w:rsidR="007E1B52" w:rsidRPr="00B35E5A" w:rsidRDefault="007E1B52" w:rsidP="007E1B52">
      <w:pPr>
        <w:pStyle w:val="NoSpacing"/>
        <w:ind w:left="360"/>
        <w:rPr>
          <w:rFonts w:asciiTheme="minorHAnsi" w:hAnsiTheme="minorHAnsi" w:cstheme="minorHAnsi"/>
          <w:sz w:val="24"/>
          <w:szCs w:val="24"/>
        </w:rPr>
      </w:pPr>
    </w:p>
    <w:p w14:paraId="3CEAEC6E" w14:textId="77777777" w:rsidR="007E1B52" w:rsidRPr="00777E87" w:rsidRDefault="007E1B52" w:rsidP="007E1B52">
      <w:pPr>
        <w:pStyle w:val="NoSpacing"/>
        <w:numPr>
          <w:ilvl w:val="0"/>
          <w:numId w:val="1"/>
        </w:numPr>
        <w:ind w:left="360"/>
        <w:rPr>
          <w:rFonts w:asciiTheme="minorHAnsi" w:hAnsiTheme="minorHAnsi" w:cstheme="minorHAnsi"/>
          <w:sz w:val="24"/>
          <w:szCs w:val="24"/>
        </w:rPr>
      </w:pPr>
      <w:r w:rsidRPr="00B35E5A">
        <w:rPr>
          <w:rFonts w:asciiTheme="minorHAnsi" w:hAnsiTheme="minorHAnsi" w:cstheme="minorHAnsi"/>
          <w:b/>
          <w:sz w:val="24"/>
          <w:szCs w:val="24"/>
          <w:u w:val="single"/>
        </w:rPr>
        <w:t>Schedule</w:t>
      </w:r>
      <w:r w:rsidRPr="00B35E5A">
        <w:rPr>
          <w:rFonts w:asciiTheme="minorHAnsi" w:hAnsiTheme="minorHAnsi" w:cstheme="minorHAnsi"/>
          <w:sz w:val="24"/>
          <w:szCs w:val="24"/>
        </w:rPr>
        <w:t>:</w:t>
      </w:r>
      <w:r w:rsidRPr="00B35E5A">
        <w:rPr>
          <w:rFonts w:asciiTheme="minorHAnsi" w:hAnsiTheme="minorHAnsi" w:cstheme="minorHAnsi"/>
        </w:rPr>
        <w:t xml:space="preserve"> </w:t>
      </w:r>
      <w:r w:rsidRPr="00B35E5A">
        <w:rPr>
          <w:rFonts w:asciiTheme="minorHAnsi" w:hAnsiTheme="minorHAnsi" w:cstheme="minorHAnsi"/>
          <w:sz w:val="24"/>
          <w:szCs w:val="24"/>
        </w:rPr>
        <w:t xml:space="preserve">Note </w:t>
      </w:r>
      <w:r w:rsidRPr="00777E87">
        <w:rPr>
          <w:rFonts w:asciiTheme="minorHAnsi" w:hAnsiTheme="minorHAnsi" w:cstheme="minorHAnsi"/>
          <w:sz w:val="24"/>
          <w:szCs w:val="24"/>
        </w:rPr>
        <w:t>the University reserves the right to change these dates. All times are quoted in Eastern Time.</w:t>
      </w:r>
    </w:p>
    <w:p w14:paraId="1B7D1E3E" w14:textId="77777777" w:rsidR="007E1B52" w:rsidRPr="00777E87" w:rsidRDefault="007E1B52" w:rsidP="007E1B52">
      <w:pPr>
        <w:pStyle w:val="NoSpacing"/>
        <w:ind w:left="720"/>
        <w:rPr>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4351"/>
        <w:gridCol w:w="4279"/>
      </w:tblGrid>
      <w:tr w:rsidR="007E1B52" w:rsidRPr="00777E87" w14:paraId="00F9BE44" w14:textId="77777777" w:rsidTr="007D4272">
        <w:tc>
          <w:tcPr>
            <w:tcW w:w="4351" w:type="dxa"/>
          </w:tcPr>
          <w:p w14:paraId="29FDE1AE" w14:textId="77777777" w:rsidR="007E1B52" w:rsidRPr="00777E87" w:rsidRDefault="007E1B52" w:rsidP="007D4272">
            <w:pPr>
              <w:pStyle w:val="NoSpacing"/>
              <w:rPr>
                <w:rFonts w:asciiTheme="minorHAnsi" w:hAnsiTheme="minorHAnsi" w:cstheme="minorHAnsi"/>
                <w:sz w:val="24"/>
                <w:szCs w:val="24"/>
              </w:rPr>
            </w:pPr>
            <w:r w:rsidRPr="00777E87">
              <w:rPr>
                <w:rFonts w:asciiTheme="minorHAnsi" w:hAnsiTheme="minorHAnsi" w:cstheme="minorHAnsi"/>
                <w:sz w:val="24"/>
                <w:szCs w:val="24"/>
              </w:rPr>
              <w:t>Publication Date</w:t>
            </w:r>
          </w:p>
        </w:tc>
        <w:tc>
          <w:tcPr>
            <w:tcW w:w="4279" w:type="dxa"/>
          </w:tcPr>
          <w:p w14:paraId="0BC789AF" w14:textId="5439A669" w:rsidR="007E1B52" w:rsidRPr="00777E87" w:rsidRDefault="00154FC9" w:rsidP="007D4272">
            <w:pPr>
              <w:pStyle w:val="NoSpacing"/>
              <w:rPr>
                <w:rFonts w:asciiTheme="minorHAnsi" w:hAnsiTheme="minorHAnsi" w:cstheme="minorHAnsi"/>
                <w:sz w:val="24"/>
                <w:szCs w:val="24"/>
              </w:rPr>
            </w:pPr>
            <w:r w:rsidRPr="00777E87">
              <w:rPr>
                <w:rFonts w:asciiTheme="minorHAnsi" w:hAnsiTheme="minorHAnsi" w:cstheme="minorHAnsi"/>
                <w:sz w:val="24"/>
                <w:szCs w:val="24"/>
              </w:rPr>
              <w:t>October 11, 2018</w:t>
            </w:r>
          </w:p>
        </w:tc>
      </w:tr>
      <w:tr w:rsidR="007E1B52" w:rsidRPr="00777E87" w14:paraId="6475FA68" w14:textId="77777777" w:rsidTr="007D4272">
        <w:tc>
          <w:tcPr>
            <w:tcW w:w="4351" w:type="dxa"/>
          </w:tcPr>
          <w:p w14:paraId="0804F951" w14:textId="77777777" w:rsidR="007E1B52" w:rsidRPr="00777E87" w:rsidRDefault="007E1B52" w:rsidP="007D4272">
            <w:pPr>
              <w:pStyle w:val="NoSpacing"/>
              <w:rPr>
                <w:rFonts w:asciiTheme="minorHAnsi" w:hAnsiTheme="minorHAnsi" w:cstheme="minorHAnsi"/>
                <w:sz w:val="24"/>
                <w:szCs w:val="24"/>
              </w:rPr>
            </w:pPr>
            <w:r w:rsidRPr="00777E87">
              <w:rPr>
                <w:rFonts w:asciiTheme="minorHAnsi" w:hAnsiTheme="minorHAnsi" w:cstheme="minorHAnsi"/>
                <w:sz w:val="24"/>
                <w:szCs w:val="24"/>
              </w:rPr>
              <w:t>Deadline for Questions</w:t>
            </w:r>
          </w:p>
        </w:tc>
        <w:tc>
          <w:tcPr>
            <w:tcW w:w="4279" w:type="dxa"/>
          </w:tcPr>
          <w:p w14:paraId="41DD5E43" w14:textId="3AAEBD70" w:rsidR="007E1B52" w:rsidRPr="00777E87" w:rsidRDefault="00154FC9" w:rsidP="007D4272">
            <w:pPr>
              <w:pStyle w:val="NoSpacing"/>
              <w:rPr>
                <w:rFonts w:asciiTheme="minorHAnsi" w:hAnsiTheme="minorHAnsi" w:cstheme="minorHAnsi"/>
                <w:sz w:val="24"/>
                <w:szCs w:val="24"/>
              </w:rPr>
            </w:pPr>
            <w:r w:rsidRPr="00777E87">
              <w:rPr>
                <w:rFonts w:asciiTheme="minorHAnsi" w:hAnsiTheme="minorHAnsi" w:cstheme="minorHAnsi"/>
                <w:sz w:val="24"/>
                <w:szCs w:val="24"/>
              </w:rPr>
              <w:t>October 25, 2018 12:00 PM Eastern Time</w:t>
            </w:r>
          </w:p>
        </w:tc>
      </w:tr>
      <w:tr w:rsidR="00154FC9" w:rsidRPr="00777E87" w14:paraId="513CA0C3" w14:textId="77777777" w:rsidTr="007D4272">
        <w:tc>
          <w:tcPr>
            <w:tcW w:w="4351" w:type="dxa"/>
          </w:tcPr>
          <w:p w14:paraId="1D1443A5" w14:textId="77777777" w:rsidR="00154FC9" w:rsidRPr="00777E87" w:rsidRDefault="00154FC9" w:rsidP="00154FC9">
            <w:pPr>
              <w:pStyle w:val="NoSpacing"/>
              <w:rPr>
                <w:rFonts w:asciiTheme="minorHAnsi" w:hAnsiTheme="minorHAnsi" w:cstheme="minorHAnsi"/>
                <w:sz w:val="24"/>
                <w:szCs w:val="24"/>
              </w:rPr>
            </w:pPr>
            <w:r w:rsidRPr="00777E87">
              <w:rPr>
                <w:rFonts w:asciiTheme="minorHAnsi" w:hAnsiTheme="minorHAnsi" w:cstheme="minorHAnsi"/>
                <w:sz w:val="24"/>
                <w:szCs w:val="24"/>
              </w:rPr>
              <w:t>Bidder Submission Due Date</w:t>
            </w:r>
          </w:p>
        </w:tc>
        <w:tc>
          <w:tcPr>
            <w:tcW w:w="4279" w:type="dxa"/>
          </w:tcPr>
          <w:p w14:paraId="2D73DEF1" w14:textId="1180E8CC" w:rsidR="00154FC9" w:rsidRPr="00777E87" w:rsidRDefault="00154FC9" w:rsidP="00154FC9">
            <w:pPr>
              <w:pStyle w:val="NoSpacing"/>
              <w:rPr>
                <w:rFonts w:asciiTheme="minorHAnsi" w:hAnsiTheme="minorHAnsi" w:cstheme="minorHAnsi"/>
                <w:sz w:val="24"/>
                <w:szCs w:val="24"/>
              </w:rPr>
            </w:pPr>
            <w:r w:rsidRPr="00777E87">
              <w:rPr>
                <w:rFonts w:asciiTheme="minorHAnsi" w:hAnsiTheme="minorHAnsi" w:cstheme="minorHAnsi"/>
                <w:sz w:val="24"/>
                <w:szCs w:val="24"/>
              </w:rPr>
              <w:t>November 8</w:t>
            </w:r>
            <w:r w:rsidRPr="00777E87">
              <w:rPr>
                <w:rFonts w:asciiTheme="minorHAnsi" w:hAnsiTheme="minorHAnsi" w:cstheme="minorHAnsi"/>
                <w:sz w:val="24"/>
                <w:szCs w:val="24"/>
              </w:rPr>
              <w:t>, 2018 12:00 PM Eastern Time</w:t>
            </w:r>
          </w:p>
        </w:tc>
      </w:tr>
      <w:tr w:rsidR="00154FC9" w:rsidRPr="00777E87" w14:paraId="452887AE" w14:textId="77777777" w:rsidTr="007D4272">
        <w:tc>
          <w:tcPr>
            <w:tcW w:w="4351" w:type="dxa"/>
          </w:tcPr>
          <w:p w14:paraId="1DF0312F" w14:textId="77777777" w:rsidR="00154FC9" w:rsidRPr="00777E87" w:rsidRDefault="00154FC9" w:rsidP="00154FC9">
            <w:pPr>
              <w:pStyle w:val="NoSpacing"/>
              <w:rPr>
                <w:rFonts w:asciiTheme="minorHAnsi" w:hAnsiTheme="minorHAnsi" w:cstheme="minorHAnsi"/>
                <w:sz w:val="24"/>
                <w:szCs w:val="24"/>
              </w:rPr>
            </w:pPr>
            <w:r w:rsidRPr="00777E87">
              <w:rPr>
                <w:rFonts w:asciiTheme="minorHAnsi" w:hAnsiTheme="minorHAnsi" w:cstheme="minorHAnsi"/>
                <w:sz w:val="24"/>
                <w:szCs w:val="24"/>
              </w:rPr>
              <w:t>Effective Date of Agreements</w:t>
            </w:r>
          </w:p>
        </w:tc>
        <w:tc>
          <w:tcPr>
            <w:tcW w:w="4279" w:type="dxa"/>
          </w:tcPr>
          <w:p w14:paraId="229B9179" w14:textId="5B86A232" w:rsidR="00154FC9" w:rsidRPr="00777E87" w:rsidRDefault="00154FC9" w:rsidP="00154FC9">
            <w:pPr>
              <w:pStyle w:val="NoSpacing"/>
              <w:rPr>
                <w:rFonts w:asciiTheme="minorHAnsi" w:hAnsiTheme="minorHAnsi" w:cstheme="minorHAnsi"/>
                <w:sz w:val="24"/>
                <w:szCs w:val="24"/>
              </w:rPr>
            </w:pPr>
            <w:r w:rsidRPr="00777E87">
              <w:rPr>
                <w:rFonts w:asciiTheme="minorHAnsi" w:hAnsiTheme="minorHAnsi" w:cstheme="minorHAnsi"/>
                <w:sz w:val="24"/>
                <w:szCs w:val="24"/>
              </w:rPr>
              <w:t>March 1, 2019</w:t>
            </w:r>
          </w:p>
        </w:tc>
      </w:tr>
    </w:tbl>
    <w:p w14:paraId="3EE9E4F2" w14:textId="77777777" w:rsidR="007E1B52" w:rsidRPr="00777E87" w:rsidRDefault="007E1B52" w:rsidP="007E1B52">
      <w:pPr>
        <w:pStyle w:val="NoSpacing"/>
        <w:rPr>
          <w:rFonts w:asciiTheme="minorHAnsi" w:hAnsiTheme="minorHAnsi" w:cstheme="minorHAnsi"/>
          <w:b/>
          <w:sz w:val="24"/>
          <w:szCs w:val="24"/>
        </w:rPr>
      </w:pPr>
    </w:p>
    <w:p w14:paraId="2E00DD60" w14:textId="77777777" w:rsidR="007E1B52" w:rsidRPr="00777E87" w:rsidRDefault="007E1B52" w:rsidP="007E1B52">
      <w:pPr>
        <w:pStyle w:val="NoSpacing"/>
        <w:rPr>
          <w:rFonts w:asciiTheme="minorHAnsi" w:hAnsiTheme="minorHAnsi" w:cstheme="minorHAnsi"/>
          <w:b/>
          <w:sz w:val="24"/>
          <w:szCs w:val="24"/>
        </w:rPr>
      </w:pPr>
    </w:p>
    <w:p w14:paraId="72396DF6" w14:textId="77777777" w:rsidR="007E1B52" w:rsidRPr="00777E87" w:rsidRDefault="007E1B52" w:rsidP="007E1B52">
      <w:pPr>
        <w:pStyle w:val="NoSpacing"/>
        <w:rPr>
          <w:rFonts w:asciiTheme="minorHAnsi" w:hAnsiTheme="minorHAnsi" w:cstheme="minorHAnsi"/>
          <w:b/>
          <w:sz w:val="24"/>
          <w:szCs w:val="24"/>
        </w:rPr>
      </w:pPr>
    </w:p>
    <w:p w14:paraId="203C5827" w14:textId="77777777" w:rsidR="007E1B52" w:rsidRPr="00B35E5A" w:rsidRDefault="007E1B52" w:rsidP="007E1B52">
      <w:pPr>
        <w:pStyle w:val="NoSpacing"/>
        <w:pBdr>
          <w:bottom w:val="single" w:sz="4" w:space="1" w:color="auto"/>
        </w:pBdr>
        <w:rPr>
          <w:rFonts w:asciiTheme="minorHAnsi" w:hAnsiTheme="minorHAnsi" w:cstheme="minorHAnsi"/>
          <w:b/>
          <w:sz w:val="24"/>
          <w:szCs w:val="24"/>
        </w:rPr>
      </w:pPr>
      <w:r w:rsidRPr="00777E87">
        <w:rPr>
          <w:rFonts w:asciiTheme="minorHAnsi" w:hAnsiTheme="minorHAnsi" w:cstheme="minorHAnsi"/>
          <w:b/>
          <w:sz w:val="24"/>
          <w:szCs w:val="24"/>
        </w:rPr>
        <w:t>Section 2: Instructions and Eval</w:t>
      </w:r>
      <w:r w:rsidRPr="00B35E5A">
        <w:rPr>
          <w:rFonts w:asciiTheme="minorHAnsi" w:hAnsiTheme="minorHAnsi" w:cstheme="minorHAnsi"/>
          <w:b/>
          <w:sz w:val="24"/>
          <w:szCs w:val="24"/>
        </w:rPr>
        <w:t xml:space="preserve">uation Criteria  </w:t>
      </w:r>
    </w:p>
    <w:p w14:paraId="460E854B" w14:textId="77777777" w:rsidR="007E1B52" w:rsidRPr="00B35E5A" w:rsidRDefault="007E1B52" w:rsidP="007E1B52">
      <w:pPr>
        <w:pStyle w:val="NoSpacing"/>
        <w:rPr>
          <w:rFonts w:asciiTheme="minorHAnsi" w:hAnsiTheme="minorHAnsi" w:cstheme="minorHAnsi"/>
          <w:sz w:val="24"/>
          <w:szCs w:val="24"/>
        </w:rPr>
      </w:pPr>
    </w:p>
    <w:p w14:paraId="5B3A0C97" w14:textId="1B62430D" w:rsidR="007872AE" w:rsidRDefault="007E1B52" w:rsidP="007872AE">
      <w:pPr>
        <w:pStyle w:val="NoSpacing"/>
        <w:numPr>
          <w:ilvl w:val="0"/>
          <w:numId w:val="2"/>
        </w:numPr>
        <w:ind w:left="360"/>
        <w:rPr>
          <w:rFonts w:asciiTheme="minorHAnsi" w:hAnsiTheme="minorHAnsi" w:cstheme="minorHAnsi"/>
          <w:sz w:val="24"/>
        </w:rPr>
      </w:pPr>
      <w:r w:rsidRPr="00B35E5A">
        <w:rPr>
          <w:rFonts w:asciiTheme="minorHAnsi" w:hAnsiTheme="minorHAnsi" w:cstheme="minorHAnsi"/>
          <w:b/>
          <w:sz w:val="24"/>
          <w:u w:val="single"/>
        </w:rPr>
        <w:t>Assistance to Respondents with a Disability</w:t>
      </w:r>
      <w:r w:rsidRPr="00B35E5A">
        <w:rPr>
          <w:rFonts w:asciiTheme="minorHAnsi" w:hAnsiTheme="minorHAnsi" w:cstheme="minorHAnsi"/>
          <w:sz w:val="24"/>
        </w:rPr>
        <w:t>: In the event that a respondent has a disability, the University will make reasonable accommodation to allow them to participate, provided that the individual requesting assistance contacts the Solicitation Coordinator no later than 10 days before the resp</w:t>
      </w:r>
      <w:r w:rsidRPr="001F1138">
        <w:rPr>
          <w:rFonts w:asciiTheme="minorHAnsi" w:hAnsiTheme="minorHAnsi" w:cstheme="minorHAnsi"/>
          <w:sz w:val="24"/>
        </w:rPr>
        <w:t>onse deadline.</w:t>
      </w:r>
    </w:p>
    <w:p w14:paraId="23B3104F" w14:textId="77777777" w:rsidR="007872AE" w:rsidRDefault="007872AE" w:rsidP="007872AE">
      <w:pPr>
        <w:pStyle w:val="NoSpacing"/>
        <w:ind w:left="360"/>
        <w:rPr>
          <w:rFonts w:asciiTheme="minorHAnsi" w:hAnsiTheme="minorHAnsi" w:cstheme="minorHAnsi"/>
          <w:sz w:val="24"/>
        </w:rPr>
      </w:pPr>
    </w:p>
    <w:p w14:paraId="10DC9A49" w14:textId="5E9F8276" w:rsidR="007E1B52" w:rsidRPr="007872AE" w:rsidRDefault="007E1B52" w:rsidP="007872AE">
      <w:pPr>
        <w:pStyle w:val="NoSpacing"/>
        <w:numPr>
          <w:ilvl w:val="0"/>
          <w:numId w:val="2"/>
        </w:numPr>
        <w:ind w:left="360"/>
        <w:rPr>
          <w:rFonts w:asciiTheme="minorHAnsi" w:hAnsiTheme="minorHAnsi" w:cstheme="minorHAnsi"/>
          <w:sz w:val="24"/>
        </w:rPr>
      </w:pPr>
      <w:r w:rsidRPr="007872AE">
        <w:rPr>
          <w:rFonts w:asciiTheme="minorHAnsi" w:hAnsiTheme="minorHAnsi" w:cstheme="minorHAnsi"/>
          <w:b/>
          <w:sz w:val="24"/>
          <w:u w:val="single"/>
        </w:rPr>
        <w:t>Proposal Submission</w:t>
      </w:r>
      <w:r w:rsidRPr="007872AE">
        <w:rPr>
          <w:rFonts w:asciiTheme="minorHAnsi" w:hAnsiTheme="minorHAnsi" w:cstheme="minorHAnsi"/>
          <w:sz w:val="24"/>
        </w:rPr>
        <w:t xml:space="preserve">: </w:t>
      </w:r>
      <w:r w:rsidR="007872AE" w:rsidRPr="007872AE">
        <w:rPr>
          <w:rFonts w:asciiTheme="minorHAnsi" w:hAnsiTheme="minorHAnsi" w:cstheme="minorHAnsi"/>
          <w:sz w:val="24"/>
        </w:rPr>
        <w:t>Proposals must be submitted electronically through the University’s electronic procurement system with ESM Solutions before the due date outline</w:t>
      </w:r>
      <w:r w:rsidR="005D0B5D">
        <w:rPr>
          <w:rFonts w:asciiTheme="minorHAnsi" w:hAnsiTheme="minorHAnsi" w:cstheme="minorHAnsi"/>
          <w:sz w:val="24"/>
        </w:rPr>
        <w:t>d</w:t>
      </w:r>
      <w:r w:rsidR="007872AE" w:rsidRPr="007872AE">
        <w:rPr>
          <w:rFonts w:asciiTheme="minorHAnsi" w:hAnsiTheme="minorHAnsi" w:cstheme="minorHAnsi"/>
          <w:sz w:val="24"/>
        </w:rPr>
        <w:t xml:space="preserve"> in the schedule above</w:t>
      </w:r>
      <w:r w:rsidR="007872AE">
        <w:rPr>
          <w:rFonts w:asciiTheme="minorHAnsi" w:hAnsiTheme="minorHAnsi" w:cstheme="minorHAnsi"/>
          <w:sz w:val="24"/>
        </w:rPr>
        <w:t xml:space="preserve">.  </w:t>
      </w:r>
      <w:r w:rsidRPr="007872AE">
        <w:rPr>
          <w:rFonts w:asciiTheme="minorHAnsi" w:hAnsiTheme="minorHAnsi" w:cstheme="minorHAnsi"/>
          <w:sz w:val="24"/>
        </w:rPr>
        <w:t xml:space="preserve">Respondents </w:t>
      </w:r>
      <w:r w:rsidRPr="007872AE">
        <w:rPr>
          <w:rFonts w:asciiTheme="minorHAnsi" w:hAnsiTheme="minorHAnsi" w:cstheme="minorHAnsi"/>
          <w:b/>
          <w:sz w:val="24"/>
          <w:u w:val="single"/>
        </w:rPr>
        <w:t>must</w:t>
      </w:r>
      <w:r w:rsidRPr="007872AE">
        <w:rPr>
          <w:rFonts w:asciiTheme="minorHAnsi" w:hAnsiTheme="minorHAnsi" w:cstheme="minorHAnsi"/>
          <w:sz w:val="24"/>
        </w:rPr>
        <w:t xml:space="preserve"> enter their responses in this Word document</w:t>
      </w:r>
      <w:r w:rsidR="00920924" w:rsidRPr="007872AE">
        <w:rPr>
          <w:rFonts w:asciiTheme="minorHAnsi" w:hAnsiTheme="minorHAnsi" w:cstheme="minorHAnsi"/>
          <w:sz w:val="24"/>
        </w:rPr>
        <w:t>, and may attach additional pages as necessary</w:t>
      </w:r>
      <w:r w:rsidRPr="007872AE">
        <w:rPr>
          <w:rFonts w:asciiTheme="minorHAnsi" w:hAnsiTheme="minorHAnsi" w:cstheme="minorHAnsi"/>
          <w:sz w:val="24"/>
        </w:rPr>
        <w:t xml:space="preserve">.  </w:t>
      </w:r>
    </w:p>
    <w:p w14:paraId="7A17ADAB" w14:textId="77777777" w:rsidR="007E1B52" w:rsidRPr="001F1138" w:rsidRDefault="007E1B52" w:rsidP="007E1B52">
      <w:pPr>
        <w:pStyle w:val="NoSpacing"/>
        <w:ind w:left="360"/>
        <w:rPr>
          <w:rFonts w:asciiTheme="minorHAnsi" w:hAnsiTheme="minorHAnsi" w:cstheme="minorHAnsi"/>
          <w:sz w:val="24"/>
        </w:rPr>
      </w:pPr>
    </w:p>
    <w:p w14:paraId="796E8070" w14:textId="77777777" w:rsidR="007E1B52" w:rsidRPr="00B35E5A" w:rsidRDefault="007E1B52" w:rsidP="007E1B52">
      <w:pPr>
        <w:pStyle w:val="NoSpacing"/>
        <w:numPr>
          <w:ilvl w:val="0"/>
          <w:numId w:val="2"/>
        </w:numPr>
        <w:ind w:left="360"/>
        <w:rPr>
          <w:rFonts w:asciiTheme="minorHAnsi" w:hAnsiTheme="minorHAnsi" w:cstheme="minorHAnsi"/>
          <w:sz w:val="24"/>
        </w:rPr>
      </w:pPr>
      <w:r w:rsidRPr="001F1138">
        <w:rPr>
          <w:rFonts w:asciiTheme="minorHAnsi" w:hAnsiTheme="minorHAnsi" w:cstheme="minorHAnsi"/>
          <w:b/>
          <w:sz w:val="24"/>
          <w:u w:val="single"/>
        </w:rPr>
        <w:t>Confidential Information</w:t>
      </w:r>
      <w:r w:rsidRPr="001F1138">
        <w:rPr>
          <w:rFonts w:asciiTheme="minorHAnsi" w:hAnsiTheme="minorHAnsi" w:cstheme="minorHAnsi"/>
          <w:sz w:val="24"/>
        </w:rPr>
        <w:t>:</w:t>
      </w:r>
      <w:r w:rsidRPr="001F1138">
        <w:rPr>
          <w:rFonts w:asciiTheme="minorHAnsi" w:hAnsiTheme="minorHAnsi" w:cstheme="minorHAnsi"/>
        </w:rPr>
        <w:t xml:space="preserve"> </w:t>
      </w:r>
      <w:r w:rsidRPr="001F1138">
        <w:rPr>
          <w:rFonts w:asciiTheme="minorHAnsi" w:hAnsiTheme="minorHAnsi" w:cstheme="minorHAnsi"/>
          <w:sz w:val="24"/>
        </w:rPr>
        <w:t>Any proprietary or confidential materials contained in the proposal will be subject to the Tennessee Public Records Act, TCA 10-7-503.  All responses, inquiries, or correspondence relating to</w:t>
      </w:r>
      <w:r w:rsidRPr="00B35E5A">
        <w:rPr>
          <w:rFonts w:asciiTheme="minorHAnsi" w:hAnsiTheme="minorHAnsi" w:cstheme="minorHAnsi"/>
          <w:sz w:val="24"/>
        </w:rPr>
        <w:t xml:space="preserve">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w:t>
      </w:r>
      <w:r w:rsidRPr="00B35E5A">
        <w:rPr>
          <w:rFonts w:asciiTheme="minorHAnsi" w:hAnsiTheme="minorHAnsi" w:cstheme="minorHAnsi"/>
          <w:sz w:val="24"/>
        </w:rPr>
        <w:lastRenderedPageBreak/>
        <w:t>award to the successful respondent.  The University will not agree to provide advance notice of disclosure and placing confidential notices on documents is meaningless. After the notice to award, all materials submitted are open for inspection.</w:t>
      </w:r>
    </w:p>
    <w:p w14:paraId="1F424AB1" w14:textId="77777777" w:rsidR="007E1B52" w:rsidRPr="00B35E5A" w:rsidRDefault="007E1B52" w:rsidP="007E1B52">
      <w:pPr>
        <w:pStyle w:val="NoSpacing"/>
        <w:ind w:left="360"/>
        <w:rPr>
          <w:rFonts w:asciiTheme="minorHAnsi" w:hAnsiTheme="minorHAnsi" w:cstheme="minorHAnsi"/>
          <w:sz w:val="24"/>
        </w:rPr>
      </w:pPr>
    </w:p>
    <w:p w14:paraId="4D382178" w14:textId="77777777" w:rsidR="007E1B52" w:rsidRPr="00B35E5A" w:rsidRDefault="007E1B52" w:rsidP="007E1B52">
      <w:pPr>
        <w:pStyle w:val="NoSpacing"/>
        <w:numPr>
          <w:ilvl w:val="0"/>
          <w:numId w:val="2"/>
        </w:numPr>
        <w:ind w:left="360"/>
        <w:rPr>
          <w:rFonts w:asciiTheme="minorHAnsi" w:hAnsiTheme="minorHAnsi" w:cstheme="minorHAnsi"/>
          <w:sz w:val="24"/>
        </w:rPr>
      </w:pPr>
      <w:r w:rsidRPr="00B35E5A">
        <w:rPr>
          <w:rFonts w:asciiTheme="minorHAnsi" w:hAnsiTheme="minorHAnsi" w:cstheme="minorHAnsi"/>
          <w:b/>
          <w:sz w:val="24"/>
          <w:u w:val="single"/>
        </w:rPr>
        <w:t>Proposal Preparation Costs</w:t>
      </w:r>
      <w:r w:rsidRPr="00B35E5A">
        <w:rPr>
          <w:rFonts w:asciiTheme="minorHAnsi" w:hAnsiTheme="minorHAnsi" w:cstheme="minorHAnsi"/>
          <w:sz w:val="24"/>
        </w:rPr>
        <w:t>: The University will not pay any costs in the preparation or submission of a proposal.  Respondent is responsible for its preparation costs.</w:t>
      </w:r>
    </w:p>
    <w:p w14:paraId="7D68E922" w14:textId="77777777" w:rsidR="007E1B52" w:rsidRPr="00B35E5A" w:rsidRDefault="007E1B52" w:rsidP="007E1B52">
      <w:pPr>
        <w:pStyle w:val="NoSpacing"/>
        <w:ind w:left="360"/>
        <w:rPr>
          <w:rFonts w:asciiTheme="minorHAnsi" w:hAnsiTheme="minorHAnsi" w:cstheme="minorHAnsi"/>
          <w:sz w:val="24"/>
        </w:rPr>
      </w:pPr>
    </w:p>
    <w:p w14:paraId="3CC4B6D0" w14:textId="77777777" w:rsidR="007E1B52" w:rsidRPr="00B35E5A" w:rsidRDefault="007E1B52" w:rsidP="007E1B52">
      <w:pPr>
        <w:pStyle w:val="NoSpacing"/>
        <w:numPr>
          <w:ilvl w:val="0"/>
          <w:numId w:val="2"/>
        </w:numPr>
        <w:ind w:left="360"/>
        <w:rPr>
          <w:rFonts w:asciiTheme="minorHAnsi" w:hAnsiTheme="minorHAnsi" w:cstheme="minorHAnsi"/>
          <w:sz w:val="24"/>
        </w:rPr>
      </w:pPr>
      <w:r w:rsidRPr="00B35E5A">
        <w:rPr>
          <w:rFonts w:asciiTheme="minorHAnsi" w:hAnsiTheme="minorHAnsi" w:cstheme="minorHAnsi"/>
          <w:b/>
          <w:sz w:val="24"/>
          <w:u w:val="single"/>
        </w:rPr>
        <w:t>Withdrawal of Proposals</w:t>
      </w:r>
      <w:r w:rsidRPr="00B35E5A">
        <w:rPr>
          <w:rFonts w:asciiTheme="minorHAnsi" w:hAnsiTheme="minorHAnsi" w:cstheme="minorHAnsi"/>
          <w:sz w:val="24"/>
        </w:rPr>
        <w:t>: 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will not be considered.</w:t>
      </w:r>
    </w:p>
    <w:p w14:paraId="61A60DF8" w14:textId="77777777" w:rsidR="007E1B52" w:rsidRPr="00B35E5A" w:rsidRDefault="007E1B52" w:rsidP="007E1B52">
      <w:pPr>
        <w:pStyle w:val="NoSpacing"/>
        <w:ind w:left="360"/>
        <w:rPr>
          <w:rFonts w:asciiTheme="minorHAnsi" w:hAnsiTheme="minorHAnsi" w:cstheme="minorHAnsi"/>
          <w:sz w:val="24"/>
        </w:rPr>
      </w:pPr>
    </w:p>
    <w:p w14:paraId="3A72DD14" w14:textId="77777777" w:rsidR="007E1B52" w:rsidRPr="00B35E5A" w:rsidRDefault="007E1B52" w:rsidP="007E1B52">
      <w:pPr>
        <w:pStyle w:val="NoSpacing"/>
        <w:numPr>
          <w:ilvl w:val="0"/>
          <w:numId w:val="2"/>
        </w:numPr>
        <w:ind w:left="360"/>
        <w:rPr>
          <w:rFonts w:asciiTheme="minorHAnsi" w:hAnsiTheme="minorHAnsi" w:cstheme="minorHAnsi"/>
          <w:sz w:val="24"/>
        </w:rPr>
      </w:pPr>
      <w:r w:rsidRPr="00B35E5A">
        <w:rPr>
          <w:rFonts w:asciiTheme="minorHAnsi" w:hAnsiTheme="minorHAnsi" w:cstheme="minorHAnsi"/>
          <w:b/>
          <w:sz w:val="24"/>
          <w:u w:val="single"/>
        </w:rPr>
        <w:t>Acceptance and Rejection of Proposals</w:t>
      </w:r>
      <w:r w:rsidRPr="00B35E5A">
        <w:rPr>
          <w:rFonts w:asciiTheme="minorHAnsi" w:hAnsiTheme="minorHAnsi" w:cstheme="minorHAnsi"/>
          <w:sz w:val="24"/>
        </w:rPr>
        <w:t xml:space="preserve">: The University may accept or reject any proposals that, in its opinion, is in the best interests of the University.  The University may re-solicit proposals, or to continue with the current supplier for these services.  The University may also waive minor variances or immaterial defects in a response.  The University may also accept any item in the bid, unless otherwise specified by the Respondent. </w:t>
      </w:r>
    </w:p>
    <w:p w14:paraId="63981703" w14:textId="77777777" w:rsidR="007E1B52" w:rsidRPr="00B35E5A" w:rsidRDefault="007E1B52" w:rsidP="007E1B52">
      <w:pPr>
        <w:pStyle w:val="NoSpacing"/>
        <w:ind w:left="360"/>
        <w:rPr>
          <w:rFonts w:asciiTheme="minorHAnsi" w:hAnsiTheme="minorHAnsi" w:cstheme="minorHAnsi"/>
          <w:sz w:val="24"/>
        </w:rPr>
      </w:pPr>
    </w:p>
    <w:p w14:paraId="5CB7CA9F" w14:textId="77777777" w:rsidR="007E1B52" w:rsidRPr="00B35E5A" w:rsidRDefault="007E1B52" w:rsidP="007E1B52">
      <w:pPr>
        <w:pStyle w:val="NoSpacing"/>
        <w:numPr>
          <w:ilvl w:val="0"/>
          <w:numId w:val="2"/>
        </w:numPr>
        <w:ind w:left="360"/>
        <w:rPr>
          <w:rFonts w:asciiTheme="minorHAnsi" w:hAnsiTheme="minorHAnsi" w:cstheme="minorHAnsi"/>
          <w:sz w:val="24"/>
        </w:rPr>
      </w:pPr>
      <w:r w:rsidRPr="00B35E5A">
        <w:rPr>
          <w:rFonts w:asciiTheme="minorHAnsi" w:hAnsiTheme="minorHAnsi" w:cstheme="minorHAnsi"/>
          <w:b/>
          <w:sz w:val="24"/>
          <w:u w:val="single"/>
        </w:rPr>
        <w:t>Questions</w:t>
      </w:r>
      <w:r w:rsidRPr="00B35E5A">
        <w:rPr>
          <w:rFonts w:asciiTheme="minorHAnsi" w:hAnsiTheme="minorHAnsi" w:cstheme="minorHAnsi"/>
          <w:sz w:val="24"/>
        </w:rPr>
        <w:t xml:space="preserve">:  Up to the deadline for questions, respondents may ask the Office of Procurement Services questions in writing via email to the </w:t>
      </w:r>
      <w:r>
        <w:rPr>
          <w:rFonts w:asciiTheme="minorHAnsi" w:hAnsiTheme="minorHAnsi" w:cstheme="minorHAnsi"/>
          <w:sz w:val="24"/>
        </w:rPr>
        <w:t>Solicitation Coordinator.  I</w:t>
      </w:r>
      <w:r w:rsidRPr="00B35E5A">
        <w:rPr>
          <w:rFonts w:asciiTheme="minorHAnsi" w:hAnsiTheme="minorHAnsi" w:cstheme="minorHAnsi"/>
          <w:sz w:val="24"/>
        </w:rPr>
        <w:t xml:space="preserve">n the event that a respondent communicates with the Office of Procurement Services verbally, the respondent understands that verbal communication is non-binding, and respondent further acknowledges the only official communication about this solicitation is written communication.  Respondent understands that it must not rely on verbal communications with the University.    </w:t>
      </w:r>
    </w:p>
    <w:p w14:paraId="11E50B42" w14:textId="77777777" w:rsidR="007E1B52" w:rsidRPr="00B35E5A" w:rsidRDefault="007E1B52" w:rsidP="007E1B52">
      <w:pPr>
        <w:pStyle w:val="NoSpacing"/>
        <w:ind w:left="360"/>
        <w:rPr>
          <w:rFonts w:asciiTheme="minorHAnsi" w:hAnsiTheme="minorHAnsi" w:cstheme="minorHAnsi"/>
          <w:sz w:val="24"/>
          <w:szCs w:val="24"/>
        </w:rPr>
      </w:pPr>
    </w:p>
    <w:p w14:paraId="1AEDA01F" w14:textId="77777777" w:rsidR="007E1B52" w:rsidRPr="00B35E5A" w:rsidRDefault="007E1B52" w:rsidP="007E1B52">
      <w:pPr>
        <w:pStyle w:val="NoSpacing"/>
        <w:numPr>
          <w:ilvl w:val="0"/>
          <w:numId w:val="2"/>
        </w:numPr>
        <w:ind w:left="360"/>
        <w:rPr>
          <w:rFonts w:asciiTheme="minorHAnsi" w:hAnsiTheme="minorHAnsi" w:cstheme="minorHAnsi"/>
          <w:sz w:val="24"/>
          <w:szCs w:val="24"/>
        </w:rPr>
      </w:pPr>
      <w:r w:rsidRPr="00B35E5A">
        <w:rPr>
          <w:rFonts w:asciiTheme="minorHAnsi" w:hAnsiTheme="minorHAnsi" w:cstheme="minorHAnsi"/>
          <w:b/>
          <w:sz w:val="24"/>
          <w:szCs w:val="24"/>
          <w:u w:val="single"/>
        </w:rPr>
        <w:t>Addenda</w:t>
      </w:r>
      <w:r w:rsidRPr="00B35E5A">
        <w:rPr>
          <w:rFonts w:asciiTheme="minorHAnsi" w:hAnsiTheme="minorHAnsi" w:cstheme="minorHAnsi"/>
          <w:sz w:val="24"/>
          <w:szCs w:val="24"/>
        </w:rPr>
        <w:t xml:space="preserve">: 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14:paraId="29248122" w14:textId="77777777" w:rsidR="007E1B52" w:rsidRPr="00B35E5A" w:rsidRDefault="007E1B52" w:rsidP="007E1B52">
      <w:pPr>
        <w:pStyle w:val="ListParagraph"/>
        <w:ind w:left="360"/>
        <w:rPr>
          <w:rFonts w:asciiTheme="minorHAnsi" w:hAnsiTheme="minorHAnsi" w:cstheme="minorHAnsi"/>
          <w:sz w:val="24"/>
          <w:szCs w:val="24"/>
        </w:rPr>
      </w:pPr>
    </w:p>
    <w:p w14:paraId="787AADD8" w14:textId="77777777" w:rsidR="007E1B52" w:rsidRPr="00B35E5A" w:rsidRDefault="007E1B52" w:rsidP="007E1B52">
      <w:pPr>
        <w:pStyle w:val="ListParagraph"/>
        <w:numPr>
          <w:ilvl w:val="0"/>
          <w:numId w:val="2"/>
        </w:numPr>
        <w:spacing w:after="160" w:line="259" w:lineRule="auto"/>
        <w:ind w:left="360"/>
        <w:rPr>
          <w:rFonts w:asciiTheme="minorHAnsi" w:hAnsiTheme="minorHAnsi" w:cstheme="minorHAnsi"/>
          <w:b/>
          <w:sz w:val="24"/>
          <w:szCs w:val="24"/>
        </w:rPr>
      </w:pPr>
      <w:r w:rsidRPr="00B35E5A">
        <w:rPr>
          <w:rFonts w:asciiTheme="minorHAnsi" w:hAnsiTheme="minorHAnsi" w:cstheme="minorHAnsi"/>
          <w:b/>
          <w:sz w:val="24"/>
          <w:szCs w:val="24"/>
          <w:u w:val="single"/>
        </w:rPr>
        <w:t>Evaluation of Technical Responses</w:t>
      </w:r>
      <w:r w:rsidRPr="00B35E5A">
        <w:rPr>
          <w:rFonts w:asciiTheme="minorHAnsi" w:hAnsiTheme="minorHAnsi" w:cstheme="minorHAnsi"/>
          <w:sz w:val="24"/>
          <w:szCs w:val="24"/>
        </w:rPr>
        <w:t xml:space="preserve">: </w:t>
      </w:r>
    </w:p>
    <w:p w14:paraId="156C3607" w14:textId="77777777" w:rsidR="007E1B52" w:rsidRPr="00B35E5A" w:rsidRDefault="007E1B52" w:rsidP="007E1B52">
      <w:pPr>
        <w:pStyle w:val="ListParagraph"/>
        <w:spacing w:after="160" w:line="259" w:lineRule="auto"/>
        <w:ind w:left="360"/>
        <w:rPr>
          <w:rFonts w:asciiTheme="minorHAnsi" w:hAnsiTheme="minorHAnsi" w:cstheme="minorHAnsi"/>
          <w:b/>
          <w:sz w:val="24"/>
          <w:szCs w:val="24"/>
        </w:rPr>
      </w:pPr>
      <w:r w:rsidRPr="00B35E5A">
        <w:rPr>
          <w:rFonts w:asciiTheme="minorHAnsi" w:hAnsiTheme="minorHAnsi" w:cstheme="minorHAnsi"/>
          <w:sz w:val="24"/>
          <w:szCs w:val="24"/>
        </w:rPr>
        <w:t>The University will use the following scoring criteria:</w:t>
      </w:r>
    </w:p>
    <w:p w14:paraId="73615613" w14:textId="77777777" w:rsidR="007E1B52" w:rsidRPr="00B35E5A" w:rsidRDefault="007E1B52" w:rsidP="007E1B52">
      <w:pPr>
        <w:pStyle w:val="ListParagraph"/>
        <w:ind w:left="360"/>
        <w:rPr>
          <w:rFonts w:asciiTheme="minorHAnsi" w:hAnsiTheme="minorHAnsi" w:cstheme="minorHAnsi"/>
          <w:sz w:val="24"/>
          <w:szCs w:val="24"/>
        </w:rPr>
      </w:pPr>
    </w:p>
    <w:tbl>
      <w:tblPr>
        <w:tblStyle w:val="TableGrid"/>
        <w:tblW w:w="0" w:type="auto"/>
        <w:tblInd w:w="1368" w:type="dxa"/>
        <w:tblLook w:val="04A0" w:firstRow="1" w:lastRow="0" w:firstColumn="1" w:lastColumn="0" w:noHBand="0" w:noVBand="1"/>
      </w:tblPr>
      <w:tblGrid>
        <w:gridCol w:w="3299"/>
        <w:gridCol w:w="3171"/>
      </w:tblGrid>
      <w:tr w:rsidR="007E1B52" w:rsidRPr="00B35E5A" w14:paraId="050DC449" w14:textId="77777777" w:rsidTr="007D4272">
        <w:tc>
          <w:tcPr>
            <w:tcW w:w="3299" w:type="dxa"/>
          </w:tcPr>
          <w:p w14:paraId="78300532" w14:textId="77777777" w:rsidR="007E1B52" w:rsidRPr="00B35E5A" w:rsidRDefault="007E1B52" w:rsidP="007D4272">
            <w:pPr>
              <w:pStyle w:val="ListParagraph"/>
              <w:ind w:left="360"/>
              <w:rPr>
                <w:rFonts w:asciiTheme="minorHAnsi" w:hAnsiTheme="minorHAnsi" w:cstheme="minorHAnsi"/>
                <w:b/>
                <w:sz w:val="24"/>
                <w:szCs w:val="24"/>
              </w:rPr>
            </w:pPr>
            <w:r w:rsidRPr="00B35E5A">
              <w:rPr>
                <w:rFonts w:asciiTheme="minorHAnsi" w:hAnsiTheme="minorHAnsi" w:cstheme="minorHAnsi"/>
                <w:b/>
                <w:sz w:val="24"/>
                <w:szCs w:val="24"/>
              </w:rPr>
              <w:t>Evaluation Criteria</w:t>
            </w:r>
          </w:p>
        </w:tc>
        <w:tc>
          <w:tcPr>
            <w:tcW w:w="3171" w:type="dxa"/>
          </w:tcPr>
          <w:p w14:paraId="65443763" w14:textId="77777777" w:rsidR="007E1B52" w:rsidRPr="00B35E5A" w:rsidRDefault="007E1B52" w:rsidP="007D4272">
            <w:pPr>
              <w:pStyle w:val="ListParagraph"/>
              <w:ind w:left="360"/>
              <w:rPr>
                <w:rFonts w:asciiTheme="minorHAnsi" w:hAnsiTheme="minorHAnsi" w:cstheme="minorHAnsi"/>
                <w:b/>
                <w:sz w:val="24"/>
                <w:szCs w:val="24"/>
              </w:rPr>
            </w:pPr>
            <w:r w:rsidRPr="00B35E5A">
              <w:rPr>
                <w:rFonts w:asciiTheme="minorHAnsi" w:hAnsiTheme="minorHAnsi" w:cstheme="minorHAnsi"/>
                <w:b/>
                <w:sz w:val="24"/>
                <w:szCs w:val="24"/>
              </w:rPr>
              <w:t xml:space="preserve">Maximum Points Possible </w:t>
            </w:r>
          </w:p>
        </w:tc>
      </w:tr>
      <w:tr w:rsidR="007E1B52" w:rsidRPr="00B35E5A" w14:paraId="6E0706A3" w14:textId="77777777" w:rsidTr="007D4272">
        <w:tc>
          <w:tcPr>
            <w:tcW w:w="3299" w:type="dxa"/>
          </w:tcPr>
          <w:p w14:paraId="7C2FC689" w14:textId="77777777" w:rsidR="007E1B52" w:rsidRPr="00B35E5A" w:rsidRDefault="007E1B52" w:rsidP="007D4272">
            <w:pPr>
              <w:pStyle w:val="ListParagraph"/>
              <w:ind w:left="360"/>
              <w:rPr>
                <w:rFonts w:asciiTheme="minorHAnsi" w:hAnsiTheme="minorHAnsi" w:cstheme="minorHAnsi"/>
                <w:sz w:val="24"/>
                <w:szCs w:val="24"/>
              </w:rPr>
            </w:pPr>
            <w:r w:rsidRPr="00B35E5A">
              <w:rPr>
                <w:rFonts w:asciiTheme="minorHAnsi" w:hAnsiTheme="minorHAnsi" w:cstheme="minorHAnsi"/>
                <w:sz w:val="24"/>
                <w:szCs w:val="24"/>
              </w:rPr>
              <w:t>Mandatory requirements</w:t>
            </w:r>
          </w:p>
        </w:tc>
        <w:tc>
          <w:tcPr>
            <w:tcW w:w="3171" w:type="dxa"/>
          </w:tcPr>
          <w:p w14:paraId="4FE06171" w14:textId="77777777" w:rsidR="007E1B52" w:rsidRPr="00B35E5A" w:rsidRDefault="007E1B52" w:rsidP="007D4272">
            <w:pPr>
              <w:pStyle w:val="ListParagraph"/>
              <w:ind w:left="360"/>
              <w:rPr>
                <w:rFonts w:asciiTheme="minorHAnsi" w:hAnsiTheme="minorHAnsi" w:cstheme="minorHAnsi"/>
                <w:sz w:val="24"/>
                <w:szCs w:val="24"/>
              </w:rPr>
            </w:pPr>
            <w:r w:rsidRPr="00B35E5A">
              <w:rPr>
                <w:rFonts w:asciiTheme="minorHAnsi" w:hAnsiTheme="minorHAnsi" w:cstheme="minorHAnsi"/>
                <w:sz w:val="24"/>
                <w:szCs w:val="24"/>
              </w:rPr>
              <w:t>Pass/Fail</w:t>
            </w:r>
          </w:p>
        </w:tc>
      </w:tr>
      <w:tr w:rsidR="007E1B52" w:rsidRPr="00B35E5A" w14:paraId="18374388" w14:textId="77777777" w:rsidTr="007D4272">
        <w:tc>
          <w:tcPr>
            <w:tcW w:w="3299" w:type="dxa"/>
          </w:tcPr>
          <w:p w14:paraId="1E968C36" w14:textId="77777777" w:rsidR="007E1B52" w:rsidRPr="00B35E5A" w:rsidRDefault="007E1B52" w:rsidP="007D4272">
            <w:pPr>
              <w:pStyle w:val="ListParagraph"/>
              <w:ind w:left="360"/>
              <w:rPr>
                <w:rFonts w:asciiTheme="minorHAnsi" w:hAnsiTheme="minorHAnsi" w:cstheme="minorHAnsi"/>
                <w:sz w:val="24"/>
                <w:szCs w:val="24"/>
              </w:rPr>
            </w:pPr>
            <w:r w:rsidRPr="00B35E5A">
              <w:rPr>
                <w:rFonts w:asciiTheme="minorHAnsi" w:hAnsiTheme="minorHAnsi" w:cstheme="minorHAnsi"/>
                <w:sz w:val="24"/>
                <w:szCs w:val="24"/>
              </w:rPr>
              <w:t>General and Technical qualifications</w:t>
            </w:r>
          </w:p>
        </w:tc>
        <w:tc>
          <w:tcPr>
            <w:tcW w:w="3171" w:type="dxa"/>
          </w:tcPr>
          <w:p w14:paraId="108DA3CD" w14:textId="77777777" w:rsidR="007E1B52" w:rsidRPr="00B35E5A" w:rsidRDefault="007E1B52" w:rsidP="007D4272">
            <w:pPr>
              <w:pStyle w:val="ListParagraph"/>
              <w:ind w:left="360"/>
              <w:rPr>
                <w:rFonts w:asciiTheme="minorHAnsi" w:hAnsiTheme="minorHAnsi" w:cstheme="minorHAnsi"/>
                <w:sz w:val="24"/>
                <w:szCs w:val="24"/>
              </w:rPr>
            </w:pPr>
          </w:p>
          <w:p w14:paraId="24D19B15" w14:textId="77777777" w:rsidR="007E1B52" w:rsidRPr="00B35E5A" w:rsidRDefault="007E1B52" w:rsidP="007D4272">
            <w:pPr>
              <w:pStyle w:val="ListParagraph"/>
              <w:ind w:left="360"/>
              <w:rPr>
                <w:rFonts w:asciiTheme="minorHAnsi" w:hAnsiTheme="minorHAnsi" w:cstheme="minorHAnsi"/>
                <w:sz w:val="24"/>
                <w:szCs w:val="24"/>
              </w:rPr>
            </w:pPr>
            <w:r w:rsidRPr="00B35E5A">
              <w:rPr>
                <w:rFonts w:asciiTheme="minorHAnsi" w:hAnsiTheme="minorHAnsi" w:cstheme="minorHAnsi"/>
                <w:sz w:val="24"/>
                <w:szCs w:val="24"/>
              </w:rPr>
              <w:t>1,000</w:t>
            </w:r>
          </w:p>
        </w:tc>
      </w:tr>
    </w:tbl>
    <w:p w14:paraId="1B267626" w14:textId="77777777" w:rsidR="007E1B52" w:rsidRPr="00B35E5A" w:rsidRDefault="007E1B52" w:rsidP="007E1B52">
      <w:pPr>
        <w:ind w:left="360"/>
        <w:rPr>
          <w:rFonts w:asciiTheme="minorHAnsi" w:hAnsiTheme="minorHAnsi" w:cstheme="minorHAnsi"/>
          <w:b/>
          <w:sz w:val="24"/>
          <w:szCs w:val="24"/>
        </w:rPr>
      </w:pPr>
    </w:p>
    <w:p w14:paraId="2D8F5D0F" w14:textId="77777777" w:rsidR="007E1B52" w:rsidRPr="00B35E5A" w:rsidRDefault="007E1B52" w:rsidP="007E1B52">
      <w:pPr>
        <w:pStyle w:val="ListParagraph"/>
        <w:spacing w:after="160" w:line="259" w:lineRule="auto"/>
        <w:ind w:left="360"/>
        <w:rPr>
          <w:rFonts w:asciiTheme="minorHAnsi" w:hAnsiTheme="minorHAnsi" w:cstheme="minorHAnsi"/>
          <w:sz w:val="24"/>
          <w:szCs w:val="24"/>
        </w:rPr>
      </w:pPr>
    </w:p>
    <w:p w14:paraId="6FF1C656" w14:textId="77777777" w:rsidR="007E1B52" w:rsidRPr="00B35E5A" w:rsidRDefault="007E1B52" w:rsidP="007E1B52">
      <w:pPr>
        <w:pStyle w:val="ListParagraph"/>
        <w:numPr>
          <w:ilvl w:val="0"/>
          <w:numId w:val="2"/>
        </w:numPr>
        <w:spacing w:after="160" w:line="259" w:lineRule="auto"/>
        <w:ind w:left="360"/>
        <w:rPr>
          <w:rFonts w:asciiTheme="minorHAnsi" w:hAnsiTheme="minorHAnsi" w:cstheme="minorHAnsi"/>
          <w:sz w:val="24"/>
          <w:szCs w:val="24"/>
        </w:rPr>
      </w:pPr>
      <w:r w:rsidRPr="00B35E5A">
        <w:rPr>
          <w:rFonts w:asciiTheme="minorHAnsi" w:hAnsiTheme="minorHAnsi" w:cstheme="minorHAnsi"/>
          <w:b/>
          <w:sz w:val="24"/>
          <w:szCs w:val="24"/>
          <w:u w:val="single"/>
        </w:rPr>
        <w:t>Cost Proposal</w:t>
      </w:r>
      <w:r w:rsidRPr="00B35E5A">
        <w:rPr>
          <w:rFonts w:asciiTheme="minorHAnsi" w:hAnsiTheme="minorHAnsi" w:cstheme="minorHAnsi"/>
          <w:sz w:val="24"/>
          <w:szCs w:val="24"/>
        </w:rPr>
        <w:t xml:space="preserve">: The Office of Procurement Services will evaluate </w:t>
      </w:r>
      <w:r>
        <w:rPr>
          <w:rFonts w:asciiTheme="minorHAnsi" w:hAnsiTheme="minorHAnsi" w:cstheme="minorHAnsi"/>
          <w:sz w:val="24"/>
          <w:szCs w:val="24"/>
        </w:rPr>
        <w:t xml:space="preserve">each </w:t>
      </w:r>
      <w:r w:rsidRPr="00B35E5A">
        <w:rPr>
          <w:rFonts w:asciiTheme="minorHAnsi" w:hAnsiTheme="minorHAnsi" w:cstheme="minorHAnsi"/>
          <w:sz w:val="24"/>
          <w:szCs w:val="24"/>
        </w:rPr>
        <w:t>respondent</w:t>
      </w:r>
      <w:r>
        <w:rPr>
          <w:rFonts w:asciiTheme="minorHAnsi" w:hAnsiTheme="minorHAnsi" w:cstheme="minorHAnsi"/>
          <w:sz w:val="24"/>
          <w:szCs w:val="24"/>
        </w:rPr>
        <w:t>’</w:t>
      </w:r>
      <w:r w:rsidRPr="00B35E5A">
        <w:rPr>
          <w:rFonts w:asciiTheme="minorHAnsi" w:hAnsiTheme="minorHAnsi" w:cstheme="minorHAnsi"/>
          <w:sz w:val="24"/>
          <w:szCs w:val="24"/>
        </w:rPr>
        <w:t xml:space="preserve">s respective cost proposal, and may negotiate with one or multiple respondents to ensure a </w:t>
      </w:r>
      <w:r>
        <w:rPr>
          <w:rFonts w:asciiTheme="minorHAnsi" w:hAnsiTheme="minorHAnsi" w:cstheme="minorHAnsi"/>
          <w:sz w:val="24"/>
          <w:szCs w:val="24"/>
        </w:rPr>
        <w:t xml:space="preserve">mutually beneficial arrangement </w:t>
      </w:r>
      <w:r w:rsidRPr="00B35E5A">
        <w:rPr>
          <w:rFonts w:asciiTheme="minorHAnsi" w:hAnsiTheme="minorHAnsi" w:cstheme="minorHAnsi"/>
          <w:sz w:val="24"/>
          <w:szCs w:val="24"/>
        </w:rPr>
        <w:t xml:space="preserve">for </w:t>
      </w:r>
      <w:r>
        <w:rPr>
          <w:rFonts w:asciiTheme="minorHAnsi" w:hAnsiTheme="minorHAnsi" w:cstheme="minorHAnsi"/>
          <w:sz w:val="24"/>
          <w:szCs w:val="24"/>
        </w:rPr>
        <w:t xml:space="preserve">both </w:t>
      </w:r>
      <w:r w:rsidRPr="00B35E5A">
        <w:rPr>
          <w:rFonts w:asciiTheme="minorHAnsi" w:hAnsiTheme="minorHAnsi" w:cstheme="minorHAnsi"/>
          <w:sz w:val="24"/>
          <w:szCs w:val="24"/>
        </w:rPr>
        <w:t xml:space="preserve">the University and respondent. </w:t>
      </w:r>
    </w:p>
    <w:p w14:paraId="2952D2CB" w14:textId="77777777" w:rsidR="007E1B52" w:rsidRPr="00B35E5A" w:rsidRDefault="007E1B52" w:rsidP="007E1B52">
      <w:pPr>
        <w:pStyle w:val="ListParagraph"/>
        <w:spacing w:after="160" w:line="259" w:lineRule="auto"/>
        <w:ind w:left="360"/>
        <w:rPr>
          <w:rFonts w:asciiTheme="minorHAnsi" w:hAnsiTheme="minorHAnsi" w:cstheme="minorHAnsi"/>
          <w:sz w:val="24"/>
          <w:szCs w:val="24"/>
        </w:rPr>
      </w:pPr>
    </w:p>
    <w:p w14:paraId="696D91D5" w14:textId="77777777" w:rsidR="007E1B52" w:rsidRPr="00B35E5A" w:rsidRDefault="007E1B52" w:rsidP="007E1B52">
      <w:pPr>
        <w:pStyle w:val="ListParagraph"/>
        <w:numPr>
          <w:ilvl w:val="0"/>
          <w:numId w:val="2"/>
        </w:numPr>
        <w:spacing w:after="160" w:line="259" w:lineRule="auto"/>
        <w:ind w:left="360"/>
        <w:rPr>
          <w:rFonts w:asciiTheme="minorHAnsi" w:hAnsiTheme="minorHAnsi" w:cstheme="minorHAnsi"/>
          <w:sz w:val="24"/>
          <w:szCs w:val="24"/>
        </w:rPr>
      </w:pPr>
      <w:r w:rsidRPr="00B35E5A">
        <w:rPr>
          <w:rFonts w:asciiTheme="minorHAnsi" w:hAnsiTheme="minorHAnsi" w:cstheme="minorHAnsi"/>
          <w:b/>
          <w:sz w:val="24"/>
          <w:szCs w:val="24"/>
          <w:u w:val="single"/>
        </w:rPr>
        <w:t>Award</w:t>
      </w:r>
      <w:r w:rsidRPr="00B35E5A">
        <w:rPr>
          <w:rFonts w:asciiTheme="minorHAnsi" w:hAnsiTheme="minorHAnsi" w:cstheme="minorHAnsi"/>
          <w:sz w:val="24"/>
          <w:szCs w:val="24"/>
        </w:rPr>
        <w:t>: This so</w:t>
      </w:r>
      <w:r>
        <w:rPr>
          <w:rFonts w:asciiTheme="minorHAnsi" w:hAnsiTheme="minorHAnsi" w:cstheme="minorHAnsi"/>
          <w:sz w:val="24"/>
          <w:szCs w:val="24"/>
        </w:rPr>
        <w:t>licitation does not commit the U</w:t>
      </w:r>
      <w:r w:rsidRPr="00B35E5A">
        <w:rPr>
          <w:rFonts w:asciiTheme="minorHAnsi" w:hAnsiTheme="minorHAnsi" w:cstheme="minorHAnsi"/>
          <w:sz w:val="24"/>
          <w:szCs w:val="24"/>
        </w:rPr>
        <w:t>niversity to make an award or to procure or contract for the articles of goods or services described in this solicitation. The University will make an award that the University determines to be in its best interest</w:t>
      </w:r>
      <w:r>
        <w:rPr>
          <w:rFonts w:asciiTheme="minorHAnsi" w:hAnsiTheme="minorHAnsi" w:cstheme="minorHAnsi"/>
          <w:sz w:val="24"/>
          <w:szCs w:val="24"/>
        </w:rPr>
        <w:t xml:space="preserve">. </w:t>
      </w:r>
      <w:r w:rsidRPr="00B35E5A">
        <w:rPr>
          <w:rFonts w:asciiTheme="minorHAnsi" w:hAnsiTheme="minorHAnsi" w:cstheme="minorHAnsi"/>
          <w:sz w:val="24"/>
          <w:szCs w:val="24"/>
        </w:rPr>
        <w:t xml:space="preserve">The University reserves the right to negotiate terms and alter the specifications with </w:t>
      </w:r>
      <w:r>
        <w:rPr>
          <w:rFonts w:asciiTheme="minorHAnsi" w:hAnsiTheme="minorHAnsi" w:cstheme="minorHAnsi"/>
          <w:sz w:val="24"/>
          <w:szCs w:val="24"/>
        </w:rPr>
        <w:t xml:space="preserve">any </w:t>
      </w:r>
      <w:r w:rsidRPr="00B35E5A">
        <w:rPr>
          <w:rFonts w:asciiTheme="minorHAnsi" w:hAnsiTheme="minorHAnsi" w:cstheme="minorHAnsi"/>
          <w:sz w:val="24"/>
          <w:szCs w:val="24"/>
        </w:rPr>
        <w:t>respondent</w:t>
      </w:r>
      <w:r>
        <w:rPr>
          <w:rFonts w:asciiTheme="minorHAnsi" w:hAnsiTheme="minorHAnsi" w:cstheme="minorHAnsi"/>
          <w:sz w:val="24"/>
          <w:szCs w:val="24"/>
        </w:rPr>
        <w:t xml:space="preserve">. </w:t>
      </w:r>
      <w:r w:rsidRPr="00B35E5A">
        <w:rPr>
          <w:rFonts w:asciiTheme="minorHAnsi" w:hAnsiTheme="minorHAnsi" w:cstheme="minorHAnsi"/>
          <w:sz w:val="24"/>
          <w:szCs w:val="24"/>
        </w:rPr>
        <w:t>A Purchasing Department of the University of Tennessee is the only office authorized to award a purchase order for the required services.</w:t>
      </w:r>
    </w:p>
    <w:p w14:paraId="2B807B49" w14:textId="77777777" w:rsidR="007E1B52" w:rsidRPr="00B35E5A" w:rsidRDefault="007E1B52" w:rsidP="007E1B52">
      <w:pPr>
        <w:pStyle w:val="ListParagraph"/>
        <w:rPr>
          <w:rFonts w:asciiTheme="minorHAnsi" w:hAnsiTheme="minorHAnsi" w:cstheme="minorHAnsi"/>
          <w:sz w:val="24"/>
          <w:szCs w:val="24"/>
        </w:rPr>
      </w:pPr>
    </w:p>
    <w:p w14:paraId="7B06705D" w14:textId="77777777" w:rsidR="007E1B52" w:rsidRPr="00B35E5A" w:rsidRDefault="007E1B52" w:rsidP="007E1B52">
      <w:pPr>
        <w:pStyle w:val="ListParagraph"/>
        <w:numPr>
          <w:ilvl w:val="0"/>
          <w:numId w:val="2"/>
        </w:numPr>
        <w:spacing w:after="160" w:line="259" w:lineRule="auto"/>
        <w:ind w:left="360"/>
        <w:rPr>
          <w:rFonts w:asciiTheme="minorHAnsi" w:hAnsiTheme="minorHAnsi" w:cstheme="minorHAnsi"/>
          <w:sz w:val="24"/>
          <w:szCs w:val="24"/>
        </w:rPr>
      </w:pPr>
      <w:r w:rsidRPr="00B35E5A">
        <w:rPr>
          <w:rFonts w:asciiTheme="minorHAnsi" w:hAnsiTheme="minorHAnsi" w:cstheme="minorHAnsi"/>
          <w:b/>
          <w:sz w:val="24"/>
          <w:szCs w:val="24"/>
          <w:u w:val="single"/>
        </w:rPr>
        <w:t>Notice of Intent to Award</w:t>
      </w:r>
      <w:r w:rsidRPr="00B35E5A">
        <w:rPr>
          <w:rFonts w:asciiTheme="minorHAnsi" w:hAnsiTheme="minorHAnsi" w:cstheme="minorHAnsi"/>
          <w:sz w:val="24"/>
          <w:szCs w:val="24"/>
        </w:rPr>
        <w:t xml:space="preserve">: After the evaluation process is completed, the University will issue a formal notice of intent to award notifying all respondents of the identity of the winning respondents. </w:t>
      </w:r>
    </w:p>
    <w:p w14:paraId="41119F9D" w14:textId="77777777" w:rsidR="007E1B52" w:rsidRPr="00B35E5A" w:rsidRDefault="007E1B52" w:rsidP="007E1B52">
      <w:pPr>
        <w:rPr>
          <w:rFonts w:asciiTheme="minorHAnsi" w:hAnsiTheme="minorHAnsi" w:cstheme="minorHAnsi"/>
          <w:sz w:val="24"/>
          <w:szCs w:val="24"/>
        </w:rPr>
      </w:pPr>
    </w:p>
    <w:p w14:paraId="5C251F61" w14:textId="77777777" w:rsidR="007E1B52" w:rsidRPr="00B35E5A" w:rsidRDefault="007E1B52" w:rsidP="007E1B52">
      <w:pPr>
        <w:pStyle w:val="NoSpacing"/>
        <w:pBdr>
          <w:bottom w:val="single" w:sz="4" w:space="1" w:color="auto"/>
        </w:pBdr>
        <w:rPr>
          <w:rFonts w:asciiTheme="minorHAnsi" w:hAnsiTheme="minorHAnsi" w:cstheme="minorHAnsi"/>
          <w:sz w:val="24"/>
          <w:szCs w:val="24"/>
        </w:rPr>
      </w:pPr>
      <w:r w:rsidRPr="00B35E5A">
        <w:rPr>
          <w:rFonts w:asciiTheme="minorHAnsi" w:hAnsiTheme="minorHAnsi" w:cstheme="minorHAnsi"/>
          <w:b/>
          <w:sz w:val="24"/>
          <w:szCs w:val="24"/>
        </w:rPr>
        <w:t>Section 3: Technical Response</w:t>
      </w:r>
    </w:p>
    <w:p w14:paraId="1731A1CF" w14:textId="77777777" w:rsidR="007E1B52" w:rsidRPr="00B35E5A" w:rsidRDefault="007E1B52" w:rsidP="007E1B52">
      <w:pPr>
        <w:pStyle w:val="NoSpacing"/>
        <w:rPr>
          <w:rFonts w:asciiTheme="minorHAnsi" w:hAnsiTheme="minorHAnsi" w:cstheme="minorHAnsi"/>
          <w:sz w:val="24"/>
          <w:szCs w:val="24"/>
        </w:rPr>
      </w:pPr>
    </w:p>
    <w:p w14:paraId="6619464F" w14:textId="77777777" w:rsidR="007E1B52" w:rsidRPr="00B35E5A" w:rsidRDefault="007E1B52" w:rsidP="007E1B52">
      <w:pPr>
        <w:pStyle w:val="NoSpacing"/>
        <w:rPr>
          <w:rFonts w:asciiTheme="minorHAnsi" w:hAnsiTheme="minorHAnsi" w:cstheme="minorHAnsi"/>
          <w:sz w:val="24"/>
          <w:szCs w:val="24"/>
        </w:rPr>
      </w:pPr>
    </w:p>
    <w:p w14:paraId="72AB22CE" w14:textId="77777777" w:rsidR="007E1B52" w:rsidRPr="00B35E5A" w:rsidRDefault="007E1B52" w:rsidP="007E1B52">
      <w:pPr>
        <w:spacing w:after="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b/>
          <w:sz w:val="24"/>
          <w:szCs w:val="24"/>
        </w:rPr>
        <w:t>1. Instructions</w:t>
      </w:r>
      <w:r w:rsidRPr="00B35E5A">
        <w:rPr>
          <w:rFonts w:asciiTheme="minorHAnsi" w:eastAsiaTheme="minorHAnsi" w:hAnsiTheme="minorHAnsi" w:cstheme="minorHAnsi"/>
          <w:b/>
          <w:sz w:val="24"/>
          <w:szCs w:val="24"/>
        </w:rPr>
        <w:t>:</w:t>
      </w:r>
      <w:r w:rsidRPr="00E41DAE">
        <w:rPr>
          <w:rFonts w:asciiTheme="minorHAnsi" w:eastAsiaTheme="minorHAnsi" w:hAnsiTheme="minorHAnsi" w:cstheme="minorHAnsi"/>
          <w:b/>
          <w:sz w:val="24"/>
          <w:szCs w:val="24"/>
        </w:rPr>
        <w:t xml:space="preserve"> </w:t>
      </w:r>
      <w:r w:rsidRPr="00B35E5A">
        <w:rPr>
          <w:rFonts w:asciiTheme="minorHAnsi" w:eastAsiaTheme="minorHAnsi" w:hAnsiTheme="minorHAnsi" w:cstheme="minorHAnsi"/>
          <w:sz w:val="24"/>
          <w:szCs w:val="24"/>
        </w:rPr>
        <w:t>Respondents must write and organize their responses in the same order as listed below.  The University may d</w:t>
      </w:r>
      <w:r>
        <w:rPr>
          <w:rFonts w:asciiTheme="minorHAnsi" w:eastAsiaTheme="minorHAnsi" w:hAnsiTheme="minorHAnsi" w:cstheme="minorHAnsi"/>
          <w:sz w:val="24"/>
          <w:szCs w:val="24"/>
        </w:rPr>
        <w:t xml:space="preserve">eem a response non-responsive if </w:t>
      </w:r>
      <w:r w:rsidRPr="00B35E5A">
        <w:rPr>
          <w:rFonts w:asciiTheme="minorHAnsi" w:eastAsiaTheme="minorHAnsi" w:hAnsiTheme="minorHAnsi" w:cstheme="minorHAnsi"/>
          <w:sz w:val="24"/>
          <w:szCs w:val="24"/>
        </w:rPr>
        <w:t xml:space="preserve">the respondent does not comply.  </w:t>
      </w:r>
      <w:r w:rsidRPr="00E41DAE">
        <w:rPr>
          <w:rFonts w:asciiTheme="minorHAnsi" w:eastAsiaTheme="minorHAnsi" w:hAnsiTheme="minorHAnsi" w:cstheme="minorHAnsi"/>
          <w:sz w:val="24"/>
          <w:szCs w:val="24"/>
        </w:rPr>
        <w:br/>
      </w:r>
    </w:p>
    <w:p w14:paraId="2A633E6F"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p>
    <w:p w14:paraId="3C5EFD12" w14:textId="77777777" w:rsidR="007E1B52" w:rsidRPr="00E41DAE" w:rsidRDefault="007E1B52" w:rsidP="007E1B52">
      <w:pPr>
        <w:spacing w:after="0" w:line="240" w:lineRule="auto"/>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 xml:space="preserve">A. Mandatory Qualifications </w:t>
      </w:r>
    </w:p>
    <w:p w14:paraId="231F5FBA" w14:textId="77777777" w:rsidR="007E1B52" w:rsidRPr="00E41DAE" w:rsidRDefault="007E1B52" w:rsidP="007E1B52">
      <w:pPr>
        <w:spacing w:after="0" w:line="240" w:lineRule="auto"/>
        <w:rPr>
          <w:rFonts w:asciiTheme="minorHAnsi" w:eastAsiaTheme="minorHAnsi" w:hAnsiTheme="minorHAnsi" w:cstheme="minorHAnsi"/>
          <w:b/>
          <w:sz w:val="24"/>
          <w:szCs w:val="24"/>
        </w:rPr>
      </w:pPr>
    </w:p>
    <w:p w14:paraId="05A8214A" w14:textId="77777777" w:rsidR="007E1B52" w:rsidRPr="00E41DAE" w:rsidRDefault="007E1B52" w:rsidP="007E1B52">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U</w:t>
      </w:r>
      <w:r w:rsidRPr="00E41DAE">
        <w:rPr>
          <w:rFonts w:asciiTheme="minorHAnsi" w:eastAsiaTheme="minorHAnsi" w:hAnsiTheme="minorHAnsi" w:cstheme="minorHAnsi"/>
          <w:sz w:val="24"/>
          <w:szCs w:val="24"/>
        </w:rPr>
        <w:t>niversity will review the mandatory responses to determine if</w:t>
      </w:r>
      <w:r>
        <w:rPr>
          <w:rFonts w:asciiTheme="minorHAnsi" w:eastAsiaTheme="minorHAnsi" w:hAnsiTheme="minorHAnsi" w:cstheme="minorHAnsi"/>
          <w:sz w:val="24"/>
          <w:szCs w:val="24"/>
        </w:rPr>
        <w:t xml:space="preserve"> the requirements are met. The U</w:t>
      </w:r>
      <w:r w:rsidRPr="00E41DAE">
        <w:rPr>
          <w:rFonts w:asciiTheme="minorHAnsi" w:eastAsiaTheme="minorHAnsi" w:hAnsiTheme="minorHAnsi" w:cstheme="minorHAnsi"/>
          <w:sz w:val="24"/>
          <w:szCs w:val="24"/>
        </w:rPr>
        <w:t>niversity will have sole discretion in making this determination and may seek clarification from a respondent, if there is any doubt with regard to the requirement being met.  Please respond with “Pass” or “Fail”.  Your r</w:t>
      </w:r>
      <w:r w:rsidRPr="00E41DAE">
        <w:rPr>
          <w:rFonts w:asciiTheme="minorHAnsi" w:hAnsiTheme="minorHAnsi" w:cstheme="minorHAnsi"/>
          <w:sz w:val="24"/>
          <w:szCs w:val="24"/>
        </w:rPr>
        <w:t>esponse must be in the exact order of each line item listed below.</w:t>
      </w:r>
    </w:p>
    <w:tbl>
      <w:tblPr>
        <w:tblStyle w:val="TableGrid1"/>
        <w:tblpPr w:leftFromText="180" w:rightFromText="180" w:vertAnchor="text" w:horzAnchor="margin" w:tblpY="816"/>
        <w:tblW w:w="9323" w:type="dxa"/>
        <w:tblLook w:val="04A0" w:firstRow="1" w:lastRow="0" w:firstColumn="1" w:lastColumn="0" w:noHBand="0" w:noVBand="1"/>
      </w:tblPr>
      <w:tblGrid>
        <w:gridCol w:w="1748"/>
        <w:gridCol w:w="5751"/>
        <w:gridCol w:w="1824"/>
      </w:tblGrid>
      <w:tr w:rsidR="007E1B52" w:rsidRPr="00E41DAE" w14:paraId="292B53D9" w14:textId="77777777" w:rsidTr="007D4272">
        <w:trPr>
          <w:trHeight w:val="437"/>
        </w:trPr>
        <w:tc>
          <w:tcPr>
            <w:tcW w:w="1748" w:type="dxa"/>
          </w:tcPr>
          <w:p w14:paraId="1E11C8A2" w14:textId="77777777" w:rsidR="007E1B52" w:rsidRPr="00E41DAE" w:rsidRDefault="007E1B52" w:rsidP="007D4272">
            <w:pPr>
              <w:contextualSpacing/>
              <w:jc w:val="center"/>
              <w:rPr>
                <w:rFonts w:asciiTheme="minorHAnsi" w:eastAsia="Times New Roman" w:hAnsiTheme="minorHAnsi" w:cstheme="minorHAnsi"/>
                <w:b/>
                <w:sz w:val="24"/>
                <w:szCs w:val="24"/>
              </w:rPr>
            </w:pPr>
          </w:p>
        </w:tc>
        <w:tc>
          <w:tcPr>
            <w:tcW w:w="5751" w:type="dxa"/>
          </w:tcPr>
          <w:p w14:paraId="2B4AC3E6" w14:textId="77777777" w:rsidR="007E1B52" w:rsidRPr="00E41DAE" w:rsidRDefault="007E1B52" w:rsidP="007D4272">
            <w:pPr>
              <w:ind w:left="0"/>
              <w:contextualSpacing/>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t xml:space="preserve">Mandatory Requirement Items </w:t>
            </w:r>
          </w:p>
        </w:tc>
        <w:tc>
          <w:tcPr>
            <w:tcW w:w="1824" w:type="dxa"/>
          </w:tcPr>
          <w:p w14:paraId="6E4A083F" w14:textId="77777777" w:rsidR="007E1B52" w:rsidRPr="00E41DAE" w:rsidRDefault="007E1B52" w:rsidP="007D4272">
            <w:pPr>
              <w:ind w:left="0"/>
              <w:contextualSpacing/>
              <w:jc w:val="both"/>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t>Pass/Fail</w:t>
            </w:r>
          </w:p>
        </w:tc>
      </w:tr>
      <w:tr w:rsidR="007E1B52" w:rsidRPr="00E41DAE" w14:paraId="6F39BF15" w14:textId="77777777" w:rsidTr="007D4272">
        <w:trPr>
          <w:trHeight w:val="803"/>
        </w:trPr>
        <w:tc>
          <w:tcPr>
            <w:tcW w:w="1748" w:type="dxa"/>
          </w:tcPr>
          <w:p w14:paraId="7E3C6227" w14:textId="77777777" w:rsidR="007E1B52" w:rsidRPr="00E41DAE" w:rsidRDefault="007E1B52" w:rsidP="007D4272">
            <w:pPr>
              <w:ind w:left="0"/>
              <w:contextualSpacing/>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t>A.1</w:t>
            </w:r>
          </w:p>
        </w:tc>
        <w:tc>
          <w:tcPr>
            <w:tcW w:w="5751" w:type="dxa"/>
          </w:tcPr>
          <w:p w14:paraId="6D8E6674" w14:textId="77777777" w:rsidR="007E1B52" w:rsidRPr="00E41DAE" w:rsidRDefault="007E1B52" w:rsidP="007D4272">
            <w:pPr>
              <w:ind w:left="0"/>
              <w:contextualSpacing/>
              <w:rPr>
                <w:rFonts w:asciiTheme="minorHAnsi" w:eastAsia="Times New Roman" w:hAnsiTheme="minorHAnsi" w:cstheme="minorHAnsi"/>
                <w:sz w:val="24"/>
                <w:szCs w:val="24"/>
              </w:rPr>
            </w:pPr>
            <w:r w:rsidRPr="00E41DAE">
              <w:rPr>
                <w:rFonts w:asciiTheme="minorHAnsi" w:eastAsia="Times New Roman" w:hAnsiTheme="minorHAnsi" w:cstheme="minorHAnsi"/>
                <w:sz w:val="24"/>
                <w:szCs w:val="24"/>
              </w:rPr>
              <w:t>The University will be named as an additional insured on the aircraft owner’s insurance policy.</w:t>
            </w:r>
          </w:p>
          <w:p w14:paraId="0AFD6CC0" w14:textId="77777777" w:rsidR="007E1B52" w:rsidRPr="00E41DAE" w:rsidRDefault="007E1B52" w:rsidP="007D4272">
            <w:pPr>
              <w:contextualSpacing/>
              <w:rPr>
                <w:rFonts w:asciiTheme="minorHAnsi" w:eastAsia="Times New Roman" w:hAnsiTheme="minorHAnsi" w:cstheme="minorHAnsi"/>
                <w:sz w:val="24"/>
                <w:szCs w:val="24"/>
              </w:rPr>
            </w:pPr>
          </w:p>
        </w:tc>
        <w:tc>
          <w:tcPr>
            <w:tcW w:w="1824" w:type="dxa"/>
          </w:tcPr>
          <w:p w14:paraId="3741B7ED"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2079DD37" w14:textId="77777777" w:rsidTr="007D4272">
        <w:trPr>
          <w:trHeight w:val="983"/>
        </w:trPr>
        <w:tc>
          <w:tcPr>
            <w:tcW w:w="1748" w:type="dxa"/>
          </w:tcPr>
          <w:p w14:paraId="15648D7B" w14:textId="77777777" w:rsidR="007E1B52" w:rsidRPr="00E41DAE" w:rsidRDefault="007E1B52" w:rsidP="007D4272">
            <w:pPr>
              <w:ind w:left="0"/>
              <w:contextualSpacing/>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lastRenderedPageBreak/>
              <w:t>A.2</w:t>
            </w:r>
          </w:p>
        </w:tc>
        <w:tc>
          <w:tcPr>
            <w:tcW w:w="5751" w:type="dxa"/>
          </w:tcPr>
          <w:p w14:paraId="4D945D1B" w14:textId="77777777" w:rsidR="007E1B52" w:rsidRDefault="007E1B52" w:rsidP="007D4272">
            <w:pPr>
              <w:ind w:left="0"/>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Respondent must meet or exceed the following insurance limits:</w:t>
            </w:r>
          </w:p>
          <w:p w14:paraId="4FC4C234" w14:textId="77777777" w:rsidR="007E1B52" w:rsidRDefault="007E1B52" w:rsidP="007D4272">
            <w:pPr>
              <w:ind w:left="0"/>
              <w:contextualSpacing/>
              <w:rPr>
                <w:rFonts w:asciiTheme="minorHAnsi" w:eastAsia="Times New Roman" w:hAnsiTheme="minorHAnsi" w:cstheme="minorHAnsi"/>
                <w:sz w:val="24"/>
                <w:szCs w:val="24"/>
              </w:rPr>
            </w:pPr>
          </w:p>
          <w:p w14:paraId="4A5B2639" w14:textId="77777777" w:rsidR="007E1B52" w:rsidRPr="0027564A" w:rsidRDefault="007E1B52" w:rsidP="007D4272">
            <w:pPr>
              <w:ind w:left="0"/>
              <w:contextualSpacing/>
              <w:rPr>
                <w:rFonts w:asciiTheme="minorHAnsi" w:eastAsia="Times New Roman" w:hAnsiTheme="minorHAnsi" w:cstheme="minorHAnsi"/>
                <w:sz w:val="24"/>
                <w:szCs w:val="24"/>
              </w:rPr>
            </w:pPr>
            <w:r w:rsidRPr="0027564A">
              <w:rPr>
                <w:rFonts w:asciiTheme="minorHAnsi" w:eastAsia="Times New Roman" w:hAnsiTheme="minorHAnsi" w:cstheme="minorHAnsi"/>
                <w:sz w:val="24"/>
                <w:szCs w:val="24"/>
              </w:rPr>
              <w:t>Workers Compensation (WC): $ 1,000,000</w:t>
            </w:r>
          </w:p>
          <w:p w14:paraId="25D630AD" w14:textId="77777777" w:rsidR="007E1B52" w:rsidRPr="0027564A" w:rsidRDefault="007E1B52" w:rsidP="007D4272">
            <w:pPr>
              <w:contextualSpacing/>
              <w:rPr>
                <w:rFonts w:asciiTheme="minorHAnsi" w:eastAsia="Times New Roman" w:hAnsiTheme="minorHAnsi" w:cstheme="minorHAnsi"/>
                <w:sz w:val="24"/>
                <w:szCs w:val="24"/>
              </w:rPr>
            </w:pPr>
            <w:r w:rsidRPr="0027564A">
              <w:rPr>
                <w:rFonts w:asciiTheme="minorHAnsi" w:eastAsia="Times New Roman" w:hAnsiTheme="minorHAnsi" w:cstheme="minorHAnsi"/>
                <w:sz w:val="24"/>
                <w:szCs w:val="24"/>
              </w:rPr>
              <w:t xml:space="preserve">                                                                                                                        </w:t>
            </w:r>
          </w:p>
          <w:p w14:paraId="251619C4" w14:textId="77777777" w:rsidR="007E1B52" w:rsidRPr="0027564A" w:rsidRDefault="007E1B52" w:rsidP="007D4272">
            <w:pPr>
              <w:ind w:left="0"/>
              <w:contextualSpacing/>
              <w:rPr>
                <w:rFonts w:asciiTheme="minorHAnsi" w:eastAsia="Times New Roman" w:hAnsiTheme="minorHAnsi" w:cstheme="minorHAnsi"/>
                <w:sz w:val="24"/>
                <w:szCs w:val="24"/>
              </w:rPr>
            </w:pPr>
            <w:r w:rsidRPr="0027564A">
              <w:rPr>
                <w:rFonts w:asciiTheme="minorHAnsi" w:eastAsia="Times New Roman" w:hAnsiTheme="minorHAnsi" w:cstheme="minorHAnsi"/>
                <w:sz w:val="24"/>
                <w:szCs w:val="24"/>
              </w:rPr>
              <w:t>Commercial General Liability (CGL):</w:t>
            </w:r>
          </w:p>
          <w:p w14:paraId="5BE74187" w14:textId="77777777" w:rsidR="007E1B52" w:rsidRDefault="007E1B52" w:rsidP="007E1B52">
            <w:pPr>
              <w:pStyle w:val="ListParagraph"/>
              <w:numPr>
                <w:ilvl w:val="0"/>
                <w:numId w:val="10"/>
              </w:numPr>
              <w:spacing w:after="0" w:line="240" w:lineRule="auto"/>
              <w:rPr>
                <w:rFonts w:asciiTheme="minorHAnsi" w:eastAsia="Times New Roman" w:hAnsiTheme="minorHAnsi" w:cstheme="minorHAnsi"/>
                <w:sz w:val="24"/>
                <w:szCs w:val="24"/>
              </w:rPr>
            </w:pPr>
            <w:r w:rsidRPr="007B619B">
              <w:rPr>
                <w:rFonts w:asciiTheme="minorHAnsi" w:eastAsia="Times New Roman" w:hAnsiTheme="minorHAnsi" w:cstheme="minorHAnsi"/>
                <w:sz w:val="24"/>
                <w:szCs w:val="24"/>
              </w:rPr>
              <w:t>Each Occurrence Limit</w:t>
            </w:r>
            <w:r>
              <w:rPr>
                <w:rFonts w:asciiTheme="minorHAnsi" w:eastAsia="Times New Roman" w:hAnsiTheme="minorHAnsi" w:cstheme="minorHAnsi"/>
                <w:sz w:val="24"/>
                <w:szCs w:val="24"/>
              </w:rPr>
              <w:t xml:space="preserve"> </w:t>
            </w:r>
            <w:r w:rsidRPr="003E10C5">
              <w:rPr>
                <w:rFonts w:asciiTheme="minorHAnsi" w:eastAsia="Times New Roman" w:hAnsiTheme="minorHAnsi" w:cstheme="minorHAnsi"/>
                <w:sz w:val="24"/>
                <w:szCs w:val="24"/>
              </w:rPr>
              <w:t>–</w:t>
            </w:r>
            <w:r w:rsidRPr="0027564A">
              <w:rPr>
                <w:rFonts w:asciiTheme="minorHAnsi" w:eastAsia="Times New Roman" w:hAnsiTheme="minorHAnsi" w:cstheme="minorHAnsi"/>
                <w:sz w:val="24"/>
                <w:szCs w:val="24"/>
              </w:rPr>
              <w:t xml:space="preserve"> </w:t>
            </w:r>
            <w:r w:rsidRPr="00A832CC">
              <w:rPr>
                <w:rFonts w:asciiTheme="minorHAnsi" w:eastAsia="Times New Roman" w:hAnsiTheme="minorHAnsi" w:cstheme="minorHAnsi"/>
                <w:sz w:val="24"/>
                <w:szCs w:val="24"/>
              </w:rPr>
              <w:t>$ 1,000,00</w:t>
            </w:r>
            <w:r>
              <w:rPr>
                <w:rFonts w:asciiTheme="minorHAnsi" w:eastAsia="Times New Roman" w:hAnsiTheme="minorHAnsi" w:cstheme="minorHAnsi"/>
                <w:sz w:val="24"/>
                <w:szCs w:val="24"/>
              </w:rPr>
              <w:t>0</w:t>
            </w:r>
          </w:p>
          <w:p w14:paraId="51C9C344" w14:textId="77777777" w:rsidR="007E1B52" w:rsidRPr="00A832CC" w:rsidRDefault="007E1B52" w:rsidP="007E1B52">
            <w:pPr>
              <w:pStyle w:val="ListParagraph"/>
              <w:numPr>
                <w:ilvl w:val="0"/>
                <w:numId w:val="10"/>
              </w:numPr>
              <w:spacing w:after="0" w:line="240" w:lineRule="auto"/>
              <w:rPr>
                <w:rFonts w:asciiTheme="minorHAnsi" w:eastAsia="Times New Roman" w:hAnsiTheme="minorHAnsi" w:cstheme="minorHAnsi"/>
                <w:sz w:val="24"/>
                <w:szCs w:val="24"/>
              </w:rPr>
            </w:pPr>
            <w:r w:rsidRPr="00A832CC">
              <w:rPr>
                <w:rFonts w:asciiTheme="minorHAnsi" w:eastAsia="Times New Roman" w:hAnsiTheme="minorHAnsi" w:cstheme="minorHAnsi"/>
                <w:sz w:val="24"/>
                <w:szCs w:val="24"/>
              </w:rPr>
              <w:t>Damage to Rented Premises – Ea. Occ.                      $300,000</w:t>
            </w:r>
          </w:p>
          <w:p w14:paraId="4454DEC5" w14:textId="77777777" w:rsidR="007E1B52" w:rsidRPr="00A832CC" w:rsidRDefault="007E1B52" w:rsidP="007E1B52">
            <w:pPr>
              <w:pStyle w:val="ListParagraph"/>
              <w:numPr>
                <w:ilvl w:val="0"/>
                <w:numId w:val="10"/>
              </w:numPr>
              <w:spacing w:after="0" w:line="240" w:lineRule="auto"/>
              <w:rPr>
                <w:rFonts w:asciiTheme="minorHAnsi" w:eastAsia="Times New Roman" w:hAnsiTheme="minorHAnsi" w:cstheme="minorHAnsi"/>
                <w:sz w:val="24"/>
                <w:szCs w:val="24"/>
              </w:rPr>
            </w:pPr>
            <w:r w:rsidRPr="00A832CC">
              <w:rPr>
                <w:rFonts w:asciiTheme="minorHAnsi" w:eastAsia="Times New Roman" w:hAnsiTheme="minorHAnsi" w:cstheme="minorHAnsi"/>
                <w:sz w:val="24"/>
                <w:szCs w:val="24"/>
              </w:rPr>
              <w:t xml:space="preserve">Medical Expense – any one person </w:t>
            </w:r>
            <w:r w:rsidRPr="003E10C5">
              <w:rPr>
                <w:rFonts w:asciiTheme="minorHAnsi" w:eastAsia="Times New Roman" w:hAnsiTheme="minorHAnsi" w:cstheme="minorHAnsi"/>
                <w:sz w:val="24"/>
                <w:szCs w:val="24"/>
              </w:rPr>
              <w:t>–</w:t>
            </w:r>
            <w:r w:rsidRPr="00A832C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 </w:t>
            </w:r>
            <w:r w:rsidRPr="00A832CC">
              <w:rPr>
                <w:rFonts w:asciiTheme="minorHAnsi" w:eastAsia="Times New Roman" w:hAnsiTheme="minorHAnsi" w:cstheme="minorHAnsi"/>
                <w:sz w:val="24"/>
                <w:szCs w:val="24"/>
              </w:rPr>
              <w:t>10,000</w:t>
            </w:r>
          </w:p>
          <w:p w14:paraId="06F307F5" w14:textId="77777777" w:rsidR="007E1B52" w:rsidRPr="00A832CC" w:rsidRDefault="007E1B52" w:rsidP="007E1B52">
            <w:pPr>
              <w:pStyle w:val="ListParagraph"/>
              <w:numPr>
                <w:ilvl w:val="0"/>
                <w:numId w:val="10"/>
              </w:numPr>
              <w:spacing w:after="0" w:line="240" w:lineRule="auto"/>
              <w:rPr>
                <w:rFonts w:asciiTheme="minorHAnsi" w:eastAsia="Times New Roman" w:hAnsiTheme="minorHAnsi" w:cstheme="minorHAnsi"/>
                <w:sz w:val="24"/>
                <w:szCs w:val="24"/>
              </w:rPr>
            </w:pPr>
            <w:r w:rsidRPr="00A832CC">
              <w:rPr>
                <w:rFonts w:asciiTheme="minorHAnsi" w:eastAsia="Times New Roman" w:hAnsiTheme="minorHAnsi" w:cstheme="minorHAnsi"/>
                <w:sz w:val="24"/>
                <w:szCs w:val="24"/>
              </w:rPr>
              <w:t>Personal &amp; Advertising Injury Limit</w:t>
            </w:r>
            <w:r>
              <w:rPr>
                <w:rFonts w:asciiTheme="minorHAnsi" w:eastAsia="Times New Roman" w:hAnsiTheme="minorHAnsi" w:cstheme="minorHAnsi"/>
                <w:sz w:val="24"/>
                <w:szCs w:val="24"/>
              </w:rPr>
              <w:t xml:space="preserve">  </w:t>
            </w:r>
            <w:r w:rsidRPr="003E10C5">
              <w:rPr>
                <w:rFonts w:asciiTheme="minorHAnsi" w:eastAsia="Times New Roman" w:hAnsiTheme="minorHAnsi" w:cstheme="minorHAnsi"/>
                <w:sz w:val="24"/>
                <w:szCs w:val="24"/>
              </w:rPr>
              <w:t>–</w:t>
            </w:r>
            <w:r w:rsidRPr="004C2136">
              <w:rPr>
                <w:rFonts w:asciiTheme="minorHAnsi" w:eastAsia="Times New Roman" w:hAnsiTheme="minorHAnsi" w:cstheme="minorHAnsi"/>
                <w:sz w:val="24"/>
                <w:szCs w:val="24"/>
              </w:rPr>
              <w:t xml:space="preserve"> </w:t>
            </w:r>
            <w:r w:rsidRPr="00A832CC">
              <w:rPr>
                <w:rFonts w:asciiTheme="minorHAnsi" w:eastAsia="Times New Roman" w:hAnsiTheme="minorHAnsi" w:cstheme="minorHAnsi"/>
                <w:sz w:val="24"/>
                <w:szCs w:val="24"/>
              </w:rPr>
              <w:t xml:space="preserve">$1,000,000       </w:t>
            </w:r>
          </w:p>
          <w:p w14:paraId="3484F40F" w14:textId="77777777" w:rsidR="007E1B52" w:rsidRDefault="007E1B52" w:rsidP="007E1B52">
            <w:pPr>
              <w:pStyle w:val="ListParagraph"/>
              <w:numPr>
                <w:ilvl w:val="0"/>
                <w:numId w:val="10"/>
              </w:numPr>
              <w:spacing w:after="0" w:line="240" w:lineRule="auto"/>
              <w:rPr>
                <w:rFonts w:asciiTheme="minorHAnsi" w:eastAsia="Times New Roman" w:hAnsiTheme="minorHAnsi" w:cstheme="minorHAnsi"/>
                <w:sz w:val="24"/>
                <w:szCs w:val="24"/>
              </w:rPr>
            </w:pPr>
            <w:r w:rsidRPr="004C2136">
              <w:rPr>
                <w:rFonts w:asciiTheme="minorHAnsi" w:eastAsia="Times New Roman" w:hAnsiTheme="minorHAnsi" w:cstheme="minorHAnsi"/>
                <w:sz w:val="24"/>
                <w:szCs w:val="24"/>
              </w:rPr>
              <w:t xml:space="preserve">General Aggregate Limit – </w:t>
            </w:r>
            <w:r w:rsidRPr="00A832CC">
              <w:rPr>
                <w:rFonts w:asciiTheme="minorHAnsi" w:eastAsia="Times New Roman" w:hAnsiTheme="minorHAnsi" w:cstheme="minorHAnsi"/>
                <w:sz w:val="24"/>
                <w:szCs w:val="24"/>
              </w:rPr>
              <w:t>$ 2,000,00</w:t>
            </w:r>
            <w:r>
              <w:rPr>
                <w:rFonts w:asciiTheme="minorHAnsi" w:eastAsia="Times New Roman" w:hAnsiTheme="minorHAnsi" w:cstheme="minorHAnsi"/>
                <w:sz w:val="24"/>
                <w:szCs w:val="24"/>
              </w:rPr>
              <w:t>0</w:t>
            </w:r>
          </w:p>
          <w:p w14:paraId="6B93A3CF" w14:textId="77777777" w:rsidR="007E1B52" w:rsidRPr="004C2136" w:rsidRDefault="007E1B52" w:rsidP="007E1B52">
            <w:pPr>
              <w:pStyle w:val="ListParagraph"/>
              <w:numPr>
                <w:ilvl w:val="0"/>
                <w:numId w:val="10"/>
              </w:numPr>
              <w:spacing w:after="0" w:line="240" w:lineRule="auto"/>
              <w:rPr>
                <w:rFonts w:asciiTheme="minorHAnsi" w:eastAsia="Times New Roman" w:hAnsiTheme="minorHAnsi" w:cstheme="minorHAnsi"/>
                <w:sz w:val="24"/>
                <w:szCs w:val="24"/>
              </w:rPr>
            </w:pPr>
            <w:r w:rsidRPr="004C2136">
              <w:rPr>
                <w:rFonts w:asciiTheme="minorHAnsi" w:eastAsia="Times New Roman" w:hAnsiTheme="minorHAnsi" w:cstheme="minorHAnsi"/>
                <w:sz w:val="24"/>
                <w:szCs w:val="24"/>
              </w:rPr>
              <w:t>Products/Completed Ops. Aggregate Limit</w:t>
            </w:r>
            <w:r>
              <w:rPr>
                <w:rFonts w:asciiTheme="minorHAnsi" w:eastAsia="Times New Roman" w:hAnsiTheme="minorHAnsi" w:cstheme="minorHAnsi"/>
                <w:sz w:val="24"/>
                <w:szCs w:val="24"/>
              </w:rPr>
              <w:t xml:space="preserve"> </w:t>
            </w:r>
            <w:r w:rsidRPr="003E10C5">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w:t>
            </w:r>
            <w:r w:rsidRPr="004C2136">
              <w:rPr>
                <w:rFonts w:asciiTheme="minorHAnsi" w:eastAsia="Times New Roman" w:hAnsiTheme="minorHAnsi" w:cstheme="minorHAnsi"/>
                <w:sz w:val="24"/>
                <w:szCs w:val="24"/>
              </w:rPr>
              <w:t>2,000,000</w:t>
            </w:r>
          </w:p>
          <w:p w14:paraId="1A003D87" w14:textId="77777777" w:rsidR="007E1B52" w:rsidRPr="0027564A" w:rsidRDefault="007E1B52" w:rsidP="007D4272">
            <w:pPr>
              <w:contextualSpacing/>
              <w:rPr>
                <w:rFonts w:asciiTheme="minorHAnsi" w:eastAsia="Times New Roman" w:hAnsiTheme="minorHAnsi" w:cstheme="minorHAnsi"/>
                <w:sz w:val="24"/>
                <w:szCs w:val="24"/>
              </w:rPr>
            </w:pPr>
          </w:p>
          <w:p w14:paraId="16452B4D" w14:textId="77777777" w:rsidR="007E1B52" w:rsidRDefault="007E1B52" w:rsidP="007D4272">
            <w:pPr>
              <w:ind w:left="0"/>
              <w:contextualSpacing/>
              <w:rPr>
                <w:rFonts w:asciiTheme="minorHAnsi" w:eastAsia="Times New Roman" w:hAnsiTheme="minorHAnsi" w:cstheme="minorHAnsi"/>
                <w:sz w:val="24"/>
                <w:szCs w:val="24"/>
              </w:rPr>
            </w:pPr>
            <w:r w:rsidRPr="0027564A">
              <w:rPr>
                <w:rFonts w:asciiTheme="minorHAnsi" w:eastAsia="Times New Roman" w:hAnsiTheme="minorHAnsi" w:cstheme="minorHAnsi"/>
                <w:sz w:val="24"/>
                <w:szCs w:val="24"/>
              </w:rPr>
              <w:t>Aircraft Liability</w:t>
            </w:r>
            <w:r>
              <w:rPr>
                <w:rFonts w:asciiTheme="minorHAnsi" w:eastAsia="Times New Roman" w:hAnsiTheme="minorHAnsi" w:cstheme="minorHAnsi"/>
                <w:sz w:val="24"/>
                <w:szCs w:val="24"/>
              </w:rPr>
              <w:t xml:space="preserve"> (Piston)</w:t>
            </w:r>
            <w:r w:rsidRPr="0027564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w:t>
            </w:r>
            <w:r w:rsidRPr="0027564A">
              <w:rPr>
                <w:rFonts w:asciiTheme="minorHAnsi" w:eastAsia="Times New Roman" w:hAnsiTheme="minorHAnsi" w:cstheme="minorHAnsi"/>
                <w:sz w:val="24"/>
                <w:szCs w:val="24"/>
              </w:rPr>
              <w:t xml:space="preserve"> combined single limit per occurrence for bodily injury and property damage of not less than $25,000,000 with a no per seat passenger limitation. </w:t>
            </w:r>
          </w:p>
          <w:p w14:paraId="769AF8D8" w14:textId="77777777" w:rsidR="007E1B52" w:rsidRDefault="007E1B52" w:rsidP="007D4272">
            <w:pPr>
              <w:ind w:left="0"/>
              <w:contextualSpacing/>
              <w:rPr>
                <w:rFonts w:asciiTheme="minorHAnsi" w:eastAsia="Times New Roman" w:hAnsiTheme="minorHAnsi" w:cstheme="minorHAnsi"/>
                <w:sz w:val="24"/>
                <w:szCs w:val="24"/>
              </w:rPr>
            </w:pPr>
          </w:p>
          <w:p w14:paraId="32496870" w14:textId="77777777" w:rsidR="007E1B52" w:rsidRDefault="007E1B52" w:rsidP="007D4272">
            <w:pPr>
              <w:ind w:left="0"/>
              <w:contextualSpacing/>
              <w:rPr>
                <w:rFonts w:asciiTheme="minorHAnsi" w:eastAsia="Times New Roman" w:hAnsiTheme="minorHAnsi" w:cstheme="minorHAnsi"/>
                <w:sz w:val="24"/>
                <w:szCs w:val="24"/>
              </w:rPr>
            </w:pPr>
            <w:r w:rsidRPr="0027564A">
              <w:rPr>
                <w:rFonts w:asciiTheme="minorHAnsi" w:eastAsia="Times New Roman" w:hAnsiTheme="minorHAnsi" w:cstheme="minorHAnsi"/>
                <w:sz w:val="24"/>
                <w:szCs w:val="24"/>
              </w:rPr>
              <w:t>Aircraft Liability</w:t>
            </w:r>
            <w:r>
              <w:rPr>
                <w:rFonts w:asciiTheme="minorHAnsi" w:eastAsia="Times New Roman" w:hAnsiTheme="minorHAnsi" w:cstheme="minorHAnsi"/>
                <w:sz w:val="24"/>
                <w:szCs w:val="24"/>
              </w:rPr>
              <w:t xml:space="preserve"> (Jet)</w:t>
            </w:r>
            <w:r w:rsidRPr="0027564A">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A</w:t>
            </w:r>
            <w:r w:rsidRPr="0027564A">
              <w:rPr>
                <w:rFonts w:asciiTheme="minorHAnsi" w:eastAsia="Times New Roman" w:hAnsiTheme="minorHAnsi" w:cstheme="minorHAnsi"/>
                <w:sz w:val="24"/>
                <w:szCs w:val="24"/>
              </w:rPr>
              <w:t xml:space="preserve"> combined single limit per occurrence for bodily injury and prop</w:t>
            </w:r>
            <w:r>
              <w:rPr>
                <w:rFonts w:asciiTheme="minorHAnsi" w:eastAsia="Times New Roman" w:hAnsiTheme="minorHAnsi" w:cstheme="minorHAnsi"/>
                <w:sz w:val="24"/>
                <w:szCs w:val="24"/>
              </w:rPr>
              <w:t>erty damage of not less than $50</w:t>
            </w:r>
            <w:r w:rsidRPr="0027564A">
              <w:rPr>
                <w:rFonts w:asciiTheme="minorHAnsi" w:eastAsia="Times New Roman" w:hAnsiTheme="minorHAnsi" w:cstheme="minorHAnsi"/>
                <w:sz w:val="24"/>
                <w:szCs w:val="24"/>
              </w:rPr>
              <w:t xml:space="preserve">,000,000 with a no per seat passenger limitation. </w:t>
            </w:r>
          </w:p>
          <w:p w14:paraId="45384ECE" w14:textId="77777777" w:rsidR="007E1B52" w:rsidRDefault="007E1B52" w:rsidP="007D4272">
            <w:pPr>
              <w:ind w:left="0"/>
              <w:contextualSpacing/>
              <w:rPr>
                <w:rFonts w:asciiTheme="minorHAnsi" w:eastAsia="Times New Roman" w:hAnsiTheme="minorHAnsi" w:cstheme="minorHAnsi"/>
                <w:sz w:val="24"/>
                <w:szCs w:val="24"/>
              </w:rPr>
            </w:pPr>
          </w:p>
          <w:p w14:paraId="1C33FE91" w14:textId="77777777" w:rsidR="007E1B52" w:rsidRPr="000453F0" w:rsidRDefault="007E1B52" w:rsidP="007D4272">
            <w:pPr>
              <w:ind w:left="0"/>
              <w:contextualSpacing/>
              <w:rPr>
                <w:rFonts w:asciiTheme="minorHAnsi" w:eastAsia="Times New Roman" w:hAnsiTheme="minorHAnsi" w:cstheme="minorHAnsi"/>
                <w:sz w:val="24"/>
                <w:szCs w:val="24"/>
              </w:rPr>
            </w:pPr>
            <w:r w:rsidRPr="0027564A">
              <w:rPr>
                <w:rFonts w:asciiTheme="minorHAnsi" w:eastAsia="Times New Roman" w:hAnsiTheme="minorHAnsi" w:cstheme="minorHAnsi"/>
                <w:sz w:val="24"/>
                <w:szCs w:val="24"/>
              </w:rPr>
              <w:t xml:space="preserve"> </w:t>
            </w:r>
          </w:p>
        </w:tc>
        <w:tc>
          <w:tcPr>
            <w:tcW w:w="1824" w:type="dxa"/>
          </w:tcPr>
          <w:p w14:paraId="11B9D054"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6A22CD23" w14:textId="77777777" w:rsidTr="007D4272">
        <w:trPr>
          <w:trHeight w:val="983"/>
        </w:trPr>
        <w:tc>
          <w:tcPr>
            <w:tcW w:w="1748" w:type="dxa"/>
          </w:tcPr>
          <w:p w14:paraId="7E285161" w14:textId="77777777" w:rsidR="007E1B52" w:rsidRPr="00530053" w:rsidRDefault="007E1B52" w:rsidP="007D4272">
            <w:pPr>
              <w:ind w:left="0"/>
              <w:rPr>
                <w:rFonts w:asciiTheme="minorHAnsi" w:eastAsia="Times New Roman" w:hAnsiTheme="minorHAnsi" w:cstheme="minorHAnsi"/>
                <w:b/>
                <w:sz w:val="24"/>
                <w:szCs w:val="24"/>
              </w:rPr>
            </w:pPr>
            <w:r>
              <w:rPr>
                <w:rFonts w:asciiTheme="minorHAnsi" w:eastAsia="Times New Roman" w:hAnsiTheme="minorHAnsi" w:cstheme="minorHAnsi"/>
                <w:b/>
                <w:sz w:val="24"/>
                <w:szCs w:val="24"/>
              </w:rPr>
              <w:t>A.</w:t>
            </w:r>
            <w:r w:rsidRPr="00530053">
              <w:rPr>
                <w:rFonts w:asciiTheme="minorHAnsi" w:eastAsia="Times New Roman" w:hAnsiTheme="minorHAnsi" w:cstheme="minorHAnsi"/>
                <w:b/>
                <w:sz w:val="24"/>
                <w:szCs w:val="24"/>
              </w:rPr>
              <w:t>3</w:t>
            </w:r>
          </w:p>
        </w:tc>
        <w:tc>
          <w:tcPr>
            <w:tcW w:w="5751" w:type="dxa"/>
          </w:tcPr>
          <w:p w14:paraId="6BC7049A" w14:textId="77777777" w:rsidR="007E1B52" w:rsidRDefault="007E1B52" w:rsidP="007D4272">
            <w:pPr>
              <w:ind w:left="0"/>
              <w:contextualSpacing/>
              <w:rPr>
                <w:sz w:val="24"/>
                <w:szCs w:val="24"/>
              </w:rPr>
            </w:pPr>
            <w:r w:rsidRPr="000453F0">
              <w:rPr>
                <w:rFonts w:asciiTheme="minorHAnsi" w:eastAsia="Times New Roman" w:hAnsiTheme="minorHAnsi" w:cstheme="minorHAnsi"/>
                <w:sz w:val="24"/>
                <w:szCs w:val="24"/>
              </w:rPr>
              <w:t xml:space="preserve">Respondent has </w:t>
            </w:r>
            <w:r w:rsidRPr="000453F0">
              <w:rPr>
                <w:sz w:val="24"/>
                <w:szCs w:val="24"/>
              </w:rPr>
              <w:t xml:space="preserve">attached </w:t>
            </w:r>
            <w:r>
              <w:rPr>
                <w:sz w:val="24"/>
                <w:szCs w:val="24"/>
              </w:rPr>
              <w:t xml:space="preserve">with their response </w:t>
            </w:r>
            <w:r w:rsidRPr="000453F0">
              <w:rPr>
                <w:sz w:val="24"/>
                <w:szCs w:val="24"/>
              </w:rPr>
              <w:t>a copy of a valid, current cert</w:t>
            </w:r>
            <w:r>
              <w:rPr>
                <w:sz w:val="24"/>
                <w:szCs w:val="24"/>
              </w:rPr>
              <w:t xml:space="preserve">ificate of insurance (COI).  </w:t>
            </w:r>
          </w:p>
          <w:p w14:paraId="4D086648" w14:textId="77777777" w:rsidR="007E1B52" w:rsidRDefault="007E1B52" w:rsidP="007D4272">
            <w:pPr>
              <w:ind w:left="0"/>
              <w:contextualSpacing/>
              <w:rPr>
                <w:sz w:val="24"/>
                <w:szCs w:val="24"/>
              </w:rPr>
            </w:pPr>
            <w:r>
              <w:rPr>
                <w:sz w:val="24"/>
                <w:szCs w:val="24"/>
              </w:rPr>
              <w:t>If the respondent is selected to be a supplier to the University, the COI must contain the following language in the Description of Operations section:</w:t>
            </w:r>
          </w:p>
          <w:p w14:paraId="5648A601" w14:textId="77777777" w:rsidR="007E1B52" w:rsidRPr="00CC24F9" w:rsidRDefault="007E1B52" w:rsidP="007D4272">
            <w:pPr>
              <w:spacing w:line="240" w:lineRule="exact"/>
              <w:ind w:right="720"/>
              <w:rPr>
                <w:rFonts w:ascii="Arial" w:eastAsiaTheme="minorHAnsi" w:hAnsi="Arial" w:cs="Arial"/>
                <w:i/>
              </w:rPr>
            </w:pPr>
            <w:r>
              <w:rPr>
                <w:rFonts w:ascii="Arial" w:hAnsi="Arial" w:cs="Arial"/>
                <w:i/>
              </w:rPr>
              <w:t>“</w:t>
            </w:r>
            <w:r w:rsidRPr="00CC24F9">
              <w:rPr>
                <w:rFonts w:ascii="Arial" w:hAnsi="Arial" w:cs="Arial"/>
                <w:i/>
              </w:rPr>
              <w:t xml:space="preserve">The University of Tennessee, its Board of Trustees, officers, employees, agents, and volunteers are named as Additional Insureds with respect to the General and Aircraft Liability policies. A Waiver of Subrogation applies to the Workers Compensation and the General and Aircraft Liability policies as evidenced on this certificate of insurance. All insurance policies above are primary and non-contributory to any other insurance </w:t>
            </w:r>
            <w:r w:rsidRPr="00CC24F9">
              <w:rPr>
                <w:rFonts w:ascii="Arial" w:hAnsi="Arial" w:cs="Arial"/>
                <w:i/>
              </w:rPr>
              <w:lastRenderedPageBreak/>
              <w:t>available to the Certificate Holder. A thirty day notice of cancellation is required.</w:t>
            </w:r>
            <w:r>
              <w:rPr>
                <w:rFonts w:ascii="Arial" w:hAnsi="Arial" w:cs="Arial"/>
                <w:i/>
              </w:rPr>
              <w:t>”</w:t>
            </w:r>
            <w:r w:rsidRPr="00CC24F9">
              <w:rPr>
                <w:rFonts w:ascii="Arial" w:hAnsi="Arial" w:cs="Arial"/>
                <w:i/>
              </w:rPr>
              <w:t xml:space="preserve"> </w:t>
            </w:r>
          </w:p>
          <w:p w14:paraId="3C156A00" w14:textId="77777777" w:rsidR="007E1B52" w:rsidRPr="000453F0" w:rsidRDefault="007E1B52" w:rsidP="007D4272">
            <w:pPr>
              <w:ind w:left="0"/>
              <w:contextualSpacing/>
              <w:rPr>
                <w:rFonts w:asciiTheme="minorHAnsi" w:eastAsia="Times New Roman" w:hAnsiTheme="minorHAnsi" w:cstheme="minorHAnsi"/>
                <w:sz w:val="24"/>
                <w:szCs w:val="24"/>
              </w:rPr>
            </w:pPr>
          </w:p>
        </w:tc>
        <w:tc>
          <w:tcPr>
            <w:tcW w:w="1824" w:type="dxa"/>
          </w:tcPr>
          <w:p w14:paraId="1C906296"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498864A1" w14:textId="77777777" w:rsidTr="007D4272">
        <w:trPr>
          <w:trHeight w:val="1340"/>
        </w:trPr>
        <w:tc>
          <w:tcPr>
            <w:tcW w:w="1748" w:type="dxa"/>
          </w:tcPr>
          <w:p w14:paraId="54249DD7" w14:textId="77777777" w:rsidR="007E1B52" w:rsidRPr="00E41DAE" w:rsidRDefault="007E1B52" w:rsidP="007D4272">
            <w:pPr>
              <w:ind w:left="0"/>
              <w:contextualSpacing/>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t>A.4</w:t>
            </w:r>
          </w:p>
        </w:tc>
        <w:tc>
          <w:tcPr>
            <w:tcW w:w="5751" w:type="dxa"/>
          </w:tcPr>
          <w:p w14:paraId="1BC8310D" w14:textId="77777777" w:rsidR="007E1B52" w:rsidRPr="00E41DAE" w:rsidRDefault="007E1B52" w:rsidP="007D4272">
            <w:pPr>
              <w:contextualSpacing/>
              <w:rPr>
                <w:rFonts w:asciiTheme="minorHAnsi" w:eastAsia="Times New Roman" w:hAnsiTheme="minorHAnsi" w:cstheme="minorHAnsi"/>
                <w:sz w:val="24"/>
                <w:szCs w:val="24"/>
                <w:highlight w:val="yellow"/>
              </w:rPr>
            </w:pPr>
            <w:r w:rsidRPr="00E41DAE">
              <w:rPr>
                <w:rFonts w:asciiTheme="minorHAnsi" w:eastAsia="Times New Roman" w:hAnsiTheme="minorHAnsi" w:cstheme="minorHAnsi"/>
                <w:sz w:val="24"/>
                <w:szCs w:val="24"/>
              </w:rPr>
              <w:t>All aircraft in service of the University must meet or exceed all Federal Aviation Administration (FAA) regulations, standards and requirements for safe air transportation services.</w:t>
            </w:r>
          </w:p>
        </w:tc>
        <w:tc>
          <w:tcPr>
            <w:tcW w:w="1824" w:type="dxa"/>
          </w:tcPr>
          <w:p w14:paraId="6A0E816F"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24E5B785" w14:textId="77777777" w:rsidTr="007D4272">
        <w:trPr>
          <w:trHeight w:val="1340"/>
        </w:trPr>
        <w:tc>
          <w:tcPr>
            <w:tcW w:w="1748" w:type="dxa"/>
          </w:tcPr>
          <w:p w14:paraId="10893E25" w14:textId="77777777" w:rsidR="007E1B52" w:rsidRPr="00E41DAE" w:rsidRDefault="007E1B52" w:rsidP="007D4272">
            <w:pPr>
              <w:ind w:left="0"/>
              <w:contextualSpacing/>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t>A.5</w:t>
            </w:r>
          </w:p>
        </w:tc>
        <w:tc>
          <w:tcPr>
            <w:tcW w:w="5751" w:type="dxa"/>
          </w:tcPr>
          <w:p w14:paraId="7C21DA1E" w14:textId="77777777" w:rsidR="007E1B52" w:rsidRPr="00E41DAE" w:rsidRDefault="007E1B52" w:rsidP="007D4272">
            <w:pPr>
              <w:contextualSpacing/>
              <w:rPr>
                <w:rFonts w:asciiTheme="minorHAnsi" w:eastAsia="Times New Roman" w:hAnsiTheme="minorHAnsi" w:cstheme="minorHAnsi"/>
                <w:sz w:val="24"/>
                <w:szCs w:val="24"/>
              </w:rPr>
            </w:pPr>
            <w:r w:rsidRPr="00E41DAE">
              <w:rPr>
                <w:rFonts w:asciiTheme="minorHAnsi" w:eastAsia="Times New Roman" w:hAnsiTheme="minorHAnsi" w:cstheme="minorHAnsi"/>
                <w:sz w:val="24"/>
                <w:szCs w:val="24"/>
              </w:rPr>
              <w:t>All aircraft in service of the University must meet or exceed all State of Tennessee rules, regulations, and requirements regarding maintenance and safe air travel.</w:t>
            </w:r>
          </w:p>
        </w:tc>
        <w:tc>
          <w:tcPr>
            <w:tcW w:w="1824" w:type="dxa"/>
          </w:tcPr>
          <w:p w14:paraId="39B9B872"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63C6766C" w14:textId="77777777" w:rsidTr="007D4272">
        <w:trPr>
          <w:trHeight w:val="1340"/>
        </w:trPr>
        <w:tc>
          <w:tcPr>
            <w:tcW w:w="1748" w:type="dxa"/>
          </w:tcPr>
          <w:p w14:paraId="1BBE3572"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A.6</w:t>
            </w:r>
          </w:p>
        </w:tc>
        <w:tc>
          <w:tcPr>
            <w:tcW w:w="5751" w:type="dxa"/>
          </w:tcPr>
          <w:p w14:paraId="6B151EDE" w14:textId="77777777" w:rsidR="007E1B52" w:rsidRPr="00E41DAE" w:rsidRDefault="007E1B52" w:rsidP="007D4272">
            <w:pPr>
              <w:contextualSpacing/>
              <w:rPr>
                <w:rFonts w:asciiTheme="minorHAnsi" w:eastAsia="Times New Roman" w:hAnsiTheme="minorHAnsi" w:cstheme="minorHAnsi"/>
                <w:sz w:val="24"/>
                <w:szCs w:val="24"/>
              </w:rPr>
            </w:pPr>
            <w:r w:rsidRPr="00E41DAE">
              <w:rPr>
                <w:rFonts w:asciiTheme="minorHAnsi" w:eastAsia="Times New Roman" w:hAnsiTheme="minorHAnsi" w:cstheme="minorHAnsi"/>
                <w:sz w:val="24"/>
                <w:szCs w:val="24"/>
              </w:rPr>
              <w:t xml:space="preserve">All aircraft in service of the University must meet or exceed all </w:t>
            </w:r>
            <w:r>
              <w:rPr>
                <w:rFonts w:asciiTheme="minorHAnsi" w:eastAsia="Times New Roman" w:hAnsiTheme="minorHAnsi" w:cstheme="minorHAnsi"/>
                <w:sz w:val="24"/>
                <w:szCs w:val="24"/>
              </w:rPr>
              <w:t>Department of Transportation</w:t>
            </w:r>
            <w:r w:rsidRPr="00E41DAE">
              <w:rPr>
                <w:rFonts w:asciiTheme="minorHAnsi" w:eastAsia="Times New Roman" w:hAnsiTheme="minorHAnsi" w:cstheme="minorHAnsi"/>
                <w:sz w:val="24"/>
                <w:szCs w:val="24"/>
              </w:rPr>
              <w:t xml:space="preserve"> rules, regulations, and requirements regarding maintenance and safe air travel.</w:t>
            </w:r>
          </w:p>
        </w:tc>
        <w:tc>
          <w:tcPr>
            <w:tcW w:w="1824" w:type="dxa"/>
          </w:tcPr>
          <w:p w14:paraId="244E1D4A"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40A90164" w14:textId="77777777" w:rsidTr="007D4272">
        <w:trPr>
          <w:trHeight w:val="800"/>
        </w:trPr>
        <w:tc>
          <w:tcPr>
            <w:tcW w:w="1748" w:type="dxa"/>
          </w:tcPr>
          <w:p w14:paraId="4FBA0592"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A.7</w:t>
            </w:r>
          </w:p>
          <w:p w14:paraId="2E7480F1" w14:textId="77777777" w:rsidR="007E1B52" w:rsidRPr="00E41DAE" w:rsidRDefault="007E1B52" w:rsidP="007D4272">
            <w:pPr>
              <w:contextualSpacing/>
              <w:rPr>
                <w:rFonts w:asciiTheme="minorHAnsi" w:eastAsia="Times New Roman" w:hAnsiTheme="minorHAnsi" w:cstheme="minorHAnsi"/>
                <w:b/>
                <w:sz w:val="24"/>
                <w:szCs w:val="24"/>
              </w:rPr>
            </w:pPr>
          </w:p>
        </w:tc>
        <w:tc>
          <w:tcPr>
            <w:tcW w:w="5751" w:type="dxa"/>
          </w:tcPr>
          <w:p w14:paraId="46835B4B" w14:textId="77777777" w:rsidR="007E1B52" w:rsidRPr="00E41DAE" w:rsidRDefault="007E1B52" w:rsidP="007D4272">
            <w:pPr>
              <w:contextualSpacing/>
              <w:rPr>
                <w:rFonts w:asciiTheme="minorHAnsi" w:eastAsia="Times New Roman" w:hAnsiTheme="minorHAnsi" w:cstheme="minorHAnsi"/>
                <w:sz w:val="24"/>
                <w:szCs w:val="24"/>
                <w:highlight w:val="yellow"/>
              </w:rPr>
            </w:pPr>
            <w:r w:rsidRPr="00E41DAE">
              <w:rPr>
                <w:rFonts w:asciiTheme="minorHAnsi" w:eastAsia="Times New Roman" w:hAnsiTheme="minorHAnsi" w:cstheme="minorHAnsi"/>
                <w:sz w:val="24"/>
                <w:szCs w:val="24"/>
              </w:rPr>
              <w:t xml:space="preserve">All aircraft in service of the University must have at least two (2) turbine-powered </w:t>
            </w:r>
            <w:r>
              <w:rPr>
                <w:rFonts w:asciiTheme="minorHAnsi" w:eastAsia="Times New Roman" w:hAnsiTheme="minorHAnsi" w:cstheme="minorHAnsi"/>
                <w:sz w:val="24"/>
                <w:szCs w:val="24"/>
              </w:rPr>
              <w:t>engines</w:t>
            </w:r>
            <w:r w:rsidRPr="00E41DAE">
              <w:rPr>
                <w:rFonts w:asciiTheme="minorHAnsi" w:eastAsia="Times New Roman" w:hAnsiTheme="minorHAnsi" w:cstheme="minorHAnsi"/>
                <w:sz w:val="24"/>
                <w:szCs w:val="24"/>
              </w:rPr>
              <w:t xml:space="preserve">.  </w:t>
            </w:r>
          </w:p>
        </w:tc>
        <w:tc>
          <w:tcPr>
            <w:tcW w:w="1824" w:type="dxa"/>
          </w:tcPr>
          <w:p w14:paraId="3852197F"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4B397717" w14:textId="77777777" w:rsidTr="007D4272">
        <w:trPr>
          <w:trHeight w:val="890"/>
        </w:trPr>
        <w:tc>
          <w:tcPr>
            <w:tcW w:w="1748" w:type="dxa"/>
          </w:tcPr>
          <w:p w14:paraId="2EA73484"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A.8</w:t>
            </w:r>
          </w:p>
        </w:tc>
        <w:tc>
          <w:tcPr>
            <w:tcW w:w="5751" w:type="dxa"/>
          </w:tcPr>
          <w:p w14:paraId="5F9687F7" w14:textId="77777777" w:rsidR="007E1B52" w:rsidRPr="00E41DAE" w:rsidRDefault="007E1B52" w:rsidP="007D4272">
            <w:pPr>
              <w:contextualSpacing/>
              <w:rPr>
                <w:rFonts w:asciiTheme="minorHAnsi" w:eastAsia="Times New Roman" w:hAnsiTheme="minorHAnsi" w:cstheme="minorHAnsi"/>
                <w:sz w:val="24"/>
                <w:szCs w:val="24"/>
                <w:highlight w:val="yellow"/>
              </w:rPr>
            </w:pPr>
            <w:r w:rsidRPr="00E41DAE">
              <w:rPr>
                <w:rFonts w:asciiTheme="minorHAnsi" w:eastAsia="Times New Roman" w:hAnsiTheme="minorHAnsi" w:cstheme="minorHAnsi"/>
                <w:sz w:val="24"/>
                <w:szCs w:val="24"/>
              </w:rPr>
              <w:t>All aircraft in service of the University shall be all-weather capable.</w:t>
            </w:r>
          </w:p>
        </w:tc>
        <w:tc>
          <w:tcPr>
            <w:tcW w:w="1824" w:type="dxa"/>
          </w:tcPr>
          <w:p w14:paraId="2CEAEAAB"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060BCD8E" w14:textId="77777777" w:rsidTr="007D4272">
        <w:trPr>
          <w:trHeight w:val="980"/>
        </w:trPr>
        <w:tc>
          <w:tcPr>
            <w:tcW w:w="1748" w:type="dxa"/>
          </w:tcPr>
          <w:p w14:paraId="769A8671"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A.9</w:t>
            </w:r>
          </w:p>
        </w:tc>
        <w:tc>
          <w:tcPr>
            <w:tcW w:w="5751" w:type="dxa"/>
          </w:tcPr>
          <w:p w14:paraId="21249C22" w14:textId="77777777" w:rsidR="007E1B52" w:rsidRPr="00E41DAE" w:rsidRDefault="007E1B52" w:rsidP="007D4272">
            <w:pPr>
              <w:contextualSpacing/>
              <w:rPr>
                <w:rFonts w:asciiTheme="minorHAnsi" w:eastAsia="Times New Roman" w:hAnsiTheme="minorHAnsi" w:cstheme="minorHAnsi"/>
                <w:sz w:val="24"/>
                <w:szCs w:val="24"/>
                <w:highlight w:val="yellow"/>
              </w:rPr>
            </w:pPr>
            <w:r w:rsidRPr="00E41DAE">
              <w:rPr>
                <w:rFonts w:asciiTheme="minorHAnsi" w:eastAsia="Times New Roman" w:hAnsiTheme="minorHAnsi" w:cstheme="minorHAnsi"/>
                <w:sz w:val="24"/>
                <w:szCs w:val="24"/>
              </w:rPr>
              <w:t>All aircraft in service of the University shall be flown by 2 pilots with documented training in the aircraft to be flown.</w:t>
            </w:r>
          </w:p>
        </w:tc>
        <w:tc>
          <w:tcPr>
            <w:tcW w:w="1824" w:type="dxa"/>
          </w:tcPr>
          <w:p w14:paraId="14867A3A"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1E4B4121" w14:textId="77777777" w:rsidTr="007D4272">
        <w:trPr>
          <w:trHeight w:val="1340"/>
        </w:trPr>
        <w:tc>
          <w:tcPr>
            <w:tcW w:w="1748" w:type="dxa"/>
          </w:tcPr>
          <w:p w14:paraId="0DD962D5"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A.10</w:t>
            </w:r>
          </w:p>
        </w:tc>
        <w:tc>
          <w:tcPr>
            <w:tcW w:w="5751" w:type="dxa"/>
          </w:tcPr>
          <w:p w14:paraId="67B1393A" w14:textId="77777777" w:rsidR="007E1B52" w:rsidRPr="00E41DAE" w:rsidRDefault="007E1B52" w:rsidP="007D4272">
            <w:pPr>
              <w:contextualSpacing/>
              <w:rPr>
                <w:rFonts w:asciiTheme="minorHAnsi" w:eastAsia="Times New Roman" w:hAnsiTheme="minorHAnsi" w:cstheme="minorHAnsi"/>
                <w:sz w:val="24"/>
                <w:szCs w:val="24"/>
              </w:rPr>
            </w:pPr>
            <w:r w:rsidRPr="00E41DAE">
              <w:rPr>
                <w:rFonts w:asciiTheme="minorHAnsi" w:eastAsia="Times New Roman" w:hAnsiTheme="minorHAnsi" w:cstheme="minorHAnsi"/>
                <w:sz w:val="24"/>
                <w:szCs w:val="24"/>
              </w:rPr>
              <w:t>At a minimum, pilots must have the following flight experience:</w:t>
            </w:r>
          </w:p>
          <w:p w14:paraId="14ED5A96"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PIC (Pilot in Command) must be Airline Transport Pilot (ATP) with type rating</w:t>
            </w:r>
          </w:p>
          <w:p w14:paraId="70B8F146"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PIC’s total time (hours): 3,000</w:t>
            </w:r>
          </w:p>
          <w:p w14:paraId="020D00E5"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PIC’s time as PIC (hours): 1,500</w:t>
            </w:r>
          </w:p>
          <w:p w14:paraId="47E80B69"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PIC’s time in type of aircraft as PIC: 100</w:t>
            </w:r>
          </w:p>
          <w:p w14:paraId="2C0A9A28"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SIC must be commercial pilot with instrument rating</w:t>
            </w:r>
          </w:p>
          <w:p w14:paraId="2DC8C74D"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SIC’s total time (hours): 1,000</w:t>
            </w:r>
          </w:p>
          <w:p w14:paraId="0A92957D" w14:textId="77777777" w:rsidR="007E1B52" w:rsidRPr="00E41DAE" w:rsidRDefault="007E1B52" w:rsidP="007E1B52">
            <w:pPr>
              <w:numPr>
                <w:ilvl w:val="0"/>
                <w:numId w:val="5"/>
              </w:numPr>
              <w:spacing w:after="0" w:line="240" w:lineRule="auto"/>
              <w:contextualSpacing/>
              <w:rPr>
                <w:rFonts w:asciiTheme="minorHAnsi" w:eastAsia="Times New Roman" w:hAnsiTheme="minorHAnsi" w:cstheme="minorHAnsi"/>
              </w:rPr>
            </w:pPr>
            <w:r w:rsidRPr="00E41DAE">
              <w:rPr>
                <w:rFonts w:asciiTheme="minorHAnsi" w:eastAsia="Times New Roman" w:hAnsiTheme="minorHAnsi" w:cstheme="minorHAnsi"/>
              </w:rPr>
              <w:t>SIC’s time (hours) as PIC: 500</w:t>
            </w:r>
          </w:p>
          <w:p w14:paraId="347D9EF3" w14:textId="77777777" w:rsidR="007E1B52" w:rsidRPr="00E41DAE" w:rsidRDefault="007E1B52" w:rsidP="007D4272">
            <w:pPr>
              <w:contextualSpacing/>
              <w:rPr>
                <w:rFonts w:asciiTheme="minorHAnsi" w:eastAsia="Times New Roman" w:hAnsiTheme="minorHAnsi" w:cstheme="minorHAnsi"/>
                <w:sz w:val="24"/>
                <w:szCs w:val="24"/>
                <w:highlight w:val="yellow"/>
              </w:rPr>
            </w:pPr>
          </w:p>
        </w:tc>
        <w:tc>
          <w:tcPr>
            <w:tcW w:w="1824" w:type="dxa"/>
          </w:tcPr>
          <w:p w14:paraId="52478F24"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19386476" w14:textId="77777777" w:rsidTr="007D4272">
        <w:trPr>
          <w:trHeight w:val="683"/>
        </w:trPr>
        <w:tc>
          <w:tcPr>
            <w:tcW w:w="1748" w:type="dxa"/>
          </w:tcPr>
          <w:p w14:paraId="480E5BCA" w14:textId="77777777" w:rsidR="007E1B52" w:rsidRPr="00E41DAE" w:rsidRDefault="007E1B52" w:rsidP="007D4272">
            <w:pPr>
              <w:ind w:left="0"/>
              <w:contextualSpacing/>
              <w:rPr>
                <w:rFonts w:asciiTheme="minorHAnsi" w:eastAsia="Times New Roman" w:hAnsiTheme="minorHAnsi" w:cstheme="minorHAnsi"/>
                <w:b/>
                <w:sz w:val="24"/>
                <w:szCs w:val="24"/>
              </w:rPr>
            </w:pPr>
            <w:r w:rsidRPr="00E41DAE">
              <w:rPr>
                <w:rFonts w:asciiTheme="minorHAnsi" w:eastAsia="Times New Roman" w:hAnsiTheme="minorHAnsi" w:cstheme="minorHAnsi"/>
                <w:b/>
                <w:sz w:val="24"/>
                <w:szCs w:val="24"/>
              </w:rPr>
              <w:t>A.1</w:t>
            </w:r>
            <w:r>
              <w:rPr>
                <w:rFonts w:asciiTheme="minorHAnsi" w:eastAsia="Times New Roman" w:hAnsiTheme="minorHAnsi" w:cstheme="minorHAnsi"/>
                <w:b/>
                <w:sz w:val="24"/>
                <w:szCs w:val="24"/>
              </w:rPr>
              <w:t>1</w:t>
            </w:r>
          </w:p>
        </w:tc>
        <w:tc>
          <w:tcPr>
            <w:tcW w:w="5751" w:type="dxa"/>
          </w:tcPr>
          <w:p w14:paraId="69E43530" w14:textId="77777777" w:rsidR="007E1B52" w:rsidRPr="00E41DAE" w:rsidRDefault="007E1B52" w:rsidP="007D4272">
            <w:pPr>
              <w:contextualSpacing/>
              <w:rPr>
                <w:rFonts w:asciiTheme="minorHAnsi" w:eastAsia="Times New Roman" w:hAnsiTheme="minorHAnsi" w:cstheme="minorHAnsi"/>
                <w:sz w:val="24"/>
                <w:szCs w:val="24"/>
              </w:rPr>
            </w:pPr>
            <w:r w:rsidRPr="00E41DAE">
              <w:rPr>
                <w:rFonts w:asciiTheme="minorHAnsi" w:eastAsia="Times New Roman" w:hAnsiTheme="minorHAnsi" w:cstheme="minorHAnsi"/>
                <w:sz w:val="24"/>
                <w:szCs w:val="24"/>
              </w:rPr>
              <w:t>The Respondent shall meet all applicable regulations for on-demand flight operations contained in 14 CFR Part 135</w:t>
            </w:r>
            <w:r>
              <w:rPr>
                <w:rFonts w:asciiTheme="minorHAnsi" w:eastAsia="Times New Roman" w:hAnsiTheme="minorHAnsi" w:cstheme="minorHAnsi"/>
                <w:sz w:val="24"/>
                <w:szCs w:val="24"/>
              </w:rPr>
              <w:t>, including recurrent training requirements.</w:t>
            </w:r>
          </w:p>
        </w:tc>
        <w:tc>
          <w:tcPr>
            <w:tcW w:w="1824" w:type="dxa"/>
          </w:tcPr>
          <w:p w14:paraId="72D96659"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15694A96" w14:textId="77777777" w:rsidTr="007D4272">
        <w:trPr>
          <w:trHeight w:val="1340"/>
        </w:trPr>
        <w:tc>
          <w:tcPr>
            <w:tcW w:w="1748" w:type="dxa"/>
          </w:tcPr>
          <w:p w14:paraId="2372CDB9"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lastRenderedPageBreak/>
              <w:t>A.12</w:t>
            </w:r>
          </w:p>
        </w:tc>
        <w:tc>
          <w:tcPr>
            <w:tcW w:w="5751" w:type="dxa"/>
          </w:tcPr>
          <w:p w14:paraId="064AF74B" w14:textId="77777777" w:rsidR="007E1B52" w:rsidRPr="00E41DAE" w:rsidRDefault="007E1B52" w:rsidP="007D4272">
            <w:pPr>
              <w:contextualSpacing/>
              <w:rPr>
                <w:rFonts w:asciiTheme="minorHAnsi" w:eastAsia="Times New Roman" w:hAnsiTheme="minorHAnsi" w:cstheme="minorHAnsi"/>
                <w:sz w:val="24"/>
                <w:szCs w:val="24"/>
              </w:rPr>
            </w:pPr>
            <w:r w:rsidRPr="00E41DAE">
              <w:rPr>
                <w:rFonts w:asciiTheme="minorHAnsi" w:eastAsia="Times New Roman" w:hAnsiTheme="minorHAnsi" w:cstheme="minorHAnsi"/>
                <w:sz w:val="24"/>
                <w:szCs w:val="24"/>
              </w:rPr>
              <w:t>Respondent has provided a copy of the</w:t>
            </w:r>
            <w:r>
              <w:rPr>
                <w:rFonts w:asciiTheme="minorHAnsi" w:eastAsia="Times New Roman" w:hAnsiTheme="minorHAnsi" w:cstheme="minorHAnsi"/>
                <w:sz w:val="24"/>
                <w:szCs w:val="24"/>
              </w:rPr>
              <w:t>ir</w:t>
            </w:r>
            <w:r w:rsidRPr="00E41DAE">
              <w:rPr>
                <w:rFonts w:asciiTheme="minorHAnsi" w:eastAsia="Times New Roman" w:hAnsiTheme="minorHAnsi" w:cstheme="minorHAnsi"/>
                <w:sz w:val="24"/>
                <w:szCs w:val="24"/>
              </w:rPr>
              <w:t xml:space="preserve"> FAA Air Taxi certificate to the University as an attachment to their bid response.</w:t>
            </w:r>
          </w:p>
        </w:tc>
        <w:tc>
          <w:tcPr>
            <w:tcW w:w="1824" w:type="dxa"/>
          </w:tcPr>
          <w:p w14:paraId="04FDBDDC" w14:textId="77777777" w:rsidR="007E1B52" w:rsidRPr="00E41DAE" w:rsidRDefault="007E1B52" w:rsidP="007D4272">
            <w:pPr>
              <w:contextualSpacing/>
              <w:rPr>
                <w:rFonts w:asciiTheme="minorHAnsi" w:eastAsia="Times New Roman" w:hAnsiTheme="minorHAnsi" w:cstheme="minorHAnsi"/>
                <w:sz w:val="24"/>
                <w:szCs w:val="24"/>
              </w:rPr>
            </w:pPr>
          </w:p>
        </w:tc>
      </w:tr>
      <w:tr w:rsidR="007E1B52" w:rsidRPr="00E41DAE" w14:paraId="67B90AB5" w14:textId="77777777" w:rsidTr="007D4272">
        <w:trPr>
          <w:trHeight w:val="1340"/>
        </w:trPr>
        <w:tc>
          <w:tcPr>
            <w:tcW w:w="1748" w:type="dxa"/>
          </w:tcPr>
          <w:p w14:paraId="035F0FAC" w14:textId="77777777" w:rsidR="007E1B52" w:rsidRPr="00E41DAE" w:rsidRDefault="007E1B52" w:rsidP="007D4272">
            <w:pPr>
              <w:ind w:left="0"/>
              <w:contextualSpacing/>
              <w:rPr>
                <w:rFonts w:asciiTheme="minorHAnsi" w:eastAsia="Times New Roman" w:hAnsiTheme="minorHAnsi" w:cstheme="minorHAnsi"/>
                <w:b/>
                <w:sz w:val="24"/>
                <w:szCs w:val="24"/>
              </w:rPr>
            </w:pPr>
            <w:r>
              <w:rPr>
                <w:rFonts w:asciiTheme="minorHAnsi" w:eastAsia="Times New Roman" w:hAnsiTheme="minorHAnsi" w:cstheme="minorHAnsi"/>
                <w:b/>
                <w:sz w:val="24"/>
                <w:szCs w:val="24"/>
              </w:rPr>
              <w:t>A.13</w:t>
            </w:r>
          </w:p>
        </w:tc>
        <w:tc>
          <w:tcPr>
            <w:tcW w:w="5751" w:type="dxa"/>
          </w:tcPr>
          <w:p w14:paraId="70E8EF48" w14:textId="77777777" w:rsidR="007E1B52" w:rsidRPr="00E41DAE" w:rsidRDefault="007E1B52" w:rsidP="007D4272">
            <w:pPr>
              <w:contextualSpacing/>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All pilots must have at a minimum a second-class medical.  </w:t>
            </w:r>
          </w:p>
        </w:tc>
        <w:tc>
          <w:tcPr>
            <w:tcW w:w="1824" w:type="dxa"/>
          </w:tcPr>
          <w:p w14:paraId="33308708" w14:textId="77777777" w:rsidR="007E1B52" w:rsidRPr="00E41DAE" w:rsidRDefault="007E1B52" w:rsidP="007D4272">
            <w:pPr>
              <w:contextualSpacing/>
              <w:rPr>
                <w:rFonts w:asciiTheme="minorHAnsi" w:eastAsia="Times New Roman" w:hAnsiTheme="minorHAnsi" w:cstheme="minorHAnsi"/>
                <w:sz w:val="24"/>
                <w:szCs w:val="24"/>
              </w:rPr>
            </w:pPr>
          </w:p>
        </w:tc>
      </w:tr>
    </w:tbl>
    <w:p w14:paraId="40DCA290" w14:textId="77777777" w:rsidR="007E1B52" w:rsidRPr="00E41DAE" w:rsidRDefault="007E1B52" w:rsidP="007E1B52">
      <w:pPr>
        <w:spacing w:after="0" w:line="240" w:lineRule="auto"/>
        <w:rPr>
          <w:rFonts w:asciiTheme="minorHAnsi" w:eastAsiaTheme="minorHAnsi" w:hAnsiTheme="minorHAnsi" w:cstheme="minorHAnsi"/>
          <w:sz w:val="24"/>
          <w:szCs w:val="24"/>
        </w:rPr>
      </w:pPr>
    </w:p>
    <w:p w14:paraId="6B553BDC" w14:textId="77777777" w:rsidR="007E1B52" w:rsidRPr="00E41DAE" w:rsidRDefault="007E1B52" w:rsidP="007E1B52">
      <w:pPr>
        <w:spacing w:after="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 xml:space="preserve">B. General Qualifications and Experience </w:t>
      </w:r>
    </w:p>
    <w:p w14:paraId="3FE6670D" w14:textId="77777777" w:rsidR="007E1B52" w:rsidRPr="00E41DAE" w:rsidRDefault="007E1B52" w:rsidP="007E1B52">
      <w:pPr>
        <w:spacing w:after="0" w:line="240" w:lineRule="auto"/>
        <w:contextualSpacing/>
        <w:rPr>
          <w:rFonts w:asciiTheme="minorHAnsi" w:eastAsiaTheme="minorHAnsi" w:hAnsiTheme="minorHAnsi" w:cstheme="minorHAnsi"/>
          <w:b/>
          <w:sz w:val="24"/>
          <w:szCs w:val="24"/>
        </w:rPr>
      </w:pPr>
    </w:p>
    <w:p w14:paraId="050C2894" w14:textId="77777777" w:rsidR="007E1B52" w:rsidRPr="00E41DAE" w:rsidRDefault="007E1B52" w:rsidP="007E1B52">
      <w:pPr>
        <w:spacing w:line="240" w:lineRule="auto"/>
        <w:contextualSpacing/>
        <w:rPr>
          <w:rFonts w:asciiTheme="minorHAnsi" w:hAnsiTheme="minorHAnsi" w:cstheme="minorHAnsi"/>
          <w:sz w:val="24"/>
          <w:szCs w:val="24"/>
        </w:rPr>
      </w:pPr>
      <w:r w:rsidRPr="00E41DAE">
        <w:rPr>
          <w:rFonts w:asciiTheme="minorHAnsi" w:hAnsiTheme="minorHAnsi" w:cstheme="minorHAnsi"/>
          <w:sz w:val="24"/>
          <w:szCs w:val="24"/>
        </w:rPr>
        <w:t xml:space="preserve">The response must be in the exact order of each line item listed below. If your proposal is not in this format or does not include all of the listed items, it may be eliminated. As part of the review process, the </w:t>
      </w:r>
      <w:r>
        <w:rPr>
          <w:rFonts w:asciiTheme="minorHAnsi" w:hAnsiTheme="minorHAnsi" w:cstheme="minorHAnsi"/>
          <w:sz w:val="24"/>
          <w:szCs w:val="24"/>
        </w:rPr>
        <w:t>U</w:t>
      </w:r>
      <w:r w:rsidRPr="00E41DAE">
        <w:rPr>
          <w:rFonts w:asciiTheme="minorHAnsi" w:hAnsiTheme="minorHAnsi" w:cstheme="minorHAnsi"/>
          <w:sz w:val="24"/>
          <w:szCs w:val="24"/>
        </w:rPr>
        <w:t xml:space="preserve">niversity may require written clarification of the information submitted. </w:t>
      </w:r>
    </w:p>
    <w:p w14:paraId="3E7D7ADA"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b/>
          <w:sz w:val="24"/>
          <w:szCs w:val="24"/>
        </w:rPr>
        <w:br/>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55"/>
        <w:gridCol w:w="8549"/>
      </w:tblGrid>
      <w:tr w:rsidR="007E1B52" w:rsidRPr="00E41DAE" w14:paraId="36005976" w14:textId="77777777" w:rsidTr="007D4272">
        <w:trPr>
          <w:tblHeader/>
        </w:trPr>
        <w:tc>
          <w:tcPr>
            <w:tcW w:w="640" w:type="pct"/>
            <w:shd w:val="clear" w:color="auto" w:fill="D9D9D9"/>
            <w:vAlign w:val="center"/>
          </w:tcPr>
          <w:p w14:paraId="6EDEC2CD" w14:textId="77777777" w:rsidR="007E1B52" w:rsidRPr="00E41DAE" w:rsidRDefault="007E1B52" w:rsidP="007D4272">
            <w:pPr>
              <w:spacing w:before="60" w:after="60" w:line="240" w:lineRule="auto"/>
              <w:contextualSpacing/>
              <w:rPr>
                <w:rFonts w:asciiTheme="minorHAnsi" w:eastAsiaTheme="minorHAnsi" w:hAnsiTheme="minorHAnsi" w:cstheme="minorHAnsi"/>
                <w:b/>
                <w:bCs/>
                <w:sz w:val="24"/>
                <w:szCs w:val="24"/>
              </w:rPr>
            </w:pPr>
            <w:r w:rsidRPr="00E41DAE">
              <w:rPr>
                <w:rFonts w:asciiTheme="minorHAnsi" w:eastAsiaTheme="minorHAnsi" w:hAnsiTheme="minorHAnsi" w:cstheme="minorHAnsi"/>
                <w:b/>
                <w:bCs/>
                <w:sz w:val="24"/>
                <w:szCs w:val="24"/>
              </w:rPr>
              <w:t>Item Ref.</w:t>
            </w:r>
          </w:p>
        </w:tc>
        <w:tc>
          <w:tcPr>
            <w:tcW w:w="4360" w:type="pct"/>
            <w:tcBorders>
              <w:bottom w:val="single" w:sz="4" w:space="0" w:color="auto"/>
            </w:tcBorders>
            <w:shd w:val="clear" w:color="auto" w:fill="D9D9D9"/>
            <w:vAlign w:val="center"/>
          </w:tcPr>
          <w:p w14:paraId="72E428DB" w14:textId="77777777" w:rsidR="007E1B52" w:rsidRPr="00E41DAE" w:rsidRDefault="007E1B52" w:rsidP="007D4272">
            <w:pPr>
              <w:spacing w:before="60" w:after="60" w:line="240" w:lineRule="auto"/>
              <w:ind w:left="720"/>
              <w:contextualSpacing/>
              <w:jc w:val="center"/>
              <w:rPr>
                <w:rFonts w:asciiTheme="minorHAnsi" w:eastAsiaTheme="minorHAnsi" w:hAnsiTheme="minorHAnsi" w:cstheme="minorHAnsi"/>
                <w:b/>
                <w:bCs/>
                <w:sz w:val="24"/>
                <w:szCs w:val="24"/>
              </w:rPr>
            </w:pPr>
            <w:r w:rsidRPr="00E41DAE">
              <w:rPr>
                <w:rFonts w:asciiTheme="minorHAnsi" w:eastAsiaTheme="minorHAnsi" w:hAnsiTheme="minorHAnsi" w:cstheme="minorHAnsi"/>
                <w:b/>
                <w:bCs/>
                <w:sz w:val="24"/>
                <w:szCs w:val="24"/>
              </w:rPr>
              <w:t>General Qualifications &amp; Experience Items</w:t>
            </w:r>
          </w:p>
        </w:tc>
      </w:tr>
      <w:tr w:rsidR="007E1B52" w:rsidRPr="00E41DAE" w14:paraId="2B1D7D7D" w14:textId="77777777" w:rsidTr="007D4272">
        <w:tc>
          <w:tcPr>
            <w:tcW w:w="640" w:type="pct"/>
            <w:shd w:val="clear" w:color="auto" w:fill="auto"/>
          </w:tcPr>
          <w:p w14:paraId="4674E01B" w14:textId="77777777" w:rsidR="007E1B52" w:rsidRPr="00E41DAE" w:rsidRDefault="007E1B52" w:rsidP="007D4272">
            <w:pPr>
              <w:spacing w:before="120" w:after="60" w:line="240" w:lineRule="auto"/>
              <w:contextualSpacing/>
              <w:jc w:val="both"/>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B.1</w:t>
            </w:r>
          </w:p>
        </w:tc>
        <w:tc>
          <w:tcPr>
            <w:tcW w:w="4360" w:type="pct"/>
            <w:shd w:val="clear" w:color="auto" w:fill="auto"/>
          </w:tcPr>
          <w:p w14:paraId="0CC6364A"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Detail the name, e-mail address, mailing address, tele</w:t>
            </w:r>
            <w:r>
              <w:rPr>
                <w:rFonts w:asciiTheme="minorHAnsi" w:eastAsiaTheme="minorHAnsi" w:hAnsiTheme="minorHAnsi" w:cstheme="minorHAnsi"/>
                <w:sz w:val="24"/>
                <w:szCs w:val="24"/>
              </w:rPr>
              <w:t>phone number of the person the U</w:t>
            </w:r>
            <w:r w:rsidRPr="00E41DAE">
              <w:rPr>
                <w:rFonts w:asciiTheme="minorHAnsi" w:eastAsiaTheme="minorHAnsi" w:hAnsiTheme="minorHAnsi" w:cstheme="minorHAnsi"/>
                <w:sz w:val="24"/>
                <w:szCs w:val="24"/>
              </w:rPr>
              <w:t>niversity should contact regarding the response.</w:t>
            </w:r>
          </w:p>
        </w:tc>
      </w:tr>
      <w:tr w:rsidR="007E1B52" w:rsidRPr="00E41DAE" w14:paraId="1D2C7E94" w14:textId="77777777" w:rsidTr="007D4272">
        <w:tc>
          <w:tcPr>
            <w:tcW w:w="640" w:type="pct"/>
            <w:shd w:val="clear" w:color="auto" w:fill="auto"/>
          </w:tcPr>
          <w:p w14:paraId="2563FEA0"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B.2</w:t>
            </w:r>
          </w:p>
        </w:tc>
        <w:tc>
          <w:tcPr>
            <w:tcW w:w="4360" w:type="pct"/>
            <w:shd w:val="clear" w:color="auto" w:fill="auto"/>
          </w:tcPr>
          <w:p w14:paraId="082C0E47"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Describe the Respondent’s form of business (</w:t>
            </w:r>
            <w:r w:rsidRPr="00E41DAE">
              <w:rPr>
                <w:rFonts w:asciiTheme="minorHAnsi" w:eastAsiaTheme="minorHAnsi" w:hAnsiTheme="minorHAnsi" w:cstheme="minorHAnsi"/>
                <w:i/>
                <w:iCs/>
                <w:sz w:val="24"/>
                <w:szCs w:val="24"/>
              </w:rPr>
              <w:t>i.e</w:t>
            </w:r>
            <w:r w:rsidRPr="00E41DAE">
              <w:rPr>
                <w:rFonts w:asciiTheme="minorHAnsi" w:eastAsiaTheme="minorHAnsi" w:hAnsiTheme="minorHAnsi" w:cstheme="minorHAnsi"/>
                <w:sz w:val="24"/>
                <w:szCs w:val="24"/>
              </w:rPr>
              <w:t>., individual, sole proprietor, corporation, non-profit corporation, partnership, limited liability company) and business location (physical location or domicile).</w:t>
            </w:r>
          </w:p>
        </w:tc>
      </w:tr>
      <w:tr w:rsidR="007E1B52" w:rsidRPr="00E41DAE" w14:paraId="6324A4C9" w14:textId="77777777" w:rsidTr="007D4272">
        <w:tc>
          <w:tcPr>
            <w:tcW w:w="640" w:type="pct"/>
            <w:shd w:val="clear" w:color="auto" w:fill="auto"/>
          </w:tcPr>
          <w:p w14:paraId="4F00C3DD"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B.3</w:t>
            </w:r>
          </w:p>
        </w:tc>
        <w:tc>
          <w:tcPr>
            <w:tcW w:w="4360" w:type="pct"/>
            <w:shd w:val="clear" w:color="auto" w:fill="auto"/>
          </w:tcPr>
          <w:p w14:paraId="6B66D5CA"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Detail the number of years the Respondent has been in business and how long they have been providing the goods or services required by this solicitation.</w:t>
            </w:r>
          </w:p>
        </w:tc>
      </w:tr>
      <w:tr w:rsidR="007E1B52" w:rsidRPr="00E41DAE" w14:paraId="5CCA918D" w14:textId="77777777" w:rsidTr="007D4272">
        <w:tc>
          <w:tcPr>
            <w:tcW w:w="640" w:type="pct"/>
            <w:shd w:val="clear" w:color="auto" w:fill="auto"/>
          </w:tcPr>
          <w:p w14:paraId="0FD29D59"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B.4</w:t>
            </w:r>
          </w:p>
        </w:tc>
        <w:tc>
          <w:tcPr>
            <w:tcW w:w="4360" w:type="pct"/>
            <w:shd w:val="clear" w:color="auto" w:fill="auto"/>
          </w:tcPr>
          <w:p w14:paraId="1DEB0925"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Describe the Respondent’s number of employees, client base, and location of offices.</w:t>
            </w:r>
          </w:p>
        </w:tc>
      </w:tr>
      <w:tr w:rsidR="007E1B52" w:rsidRPr="00E41DAE" w14:paraId="74236C17" w14:textId="77777777" w:rsidTr="007D4272">
        <w:tc>
          <w:tcPr>
            <w:tcW w:w="640" w:type="pct"/>
            <w:shd w:val="clear" w:color="auto" w:fill="auto"/>
          </w:tcPr>
          <w:p w14:paraId="623EC881"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B.5</w:t>
            </w:r>
          </w:p>
        </w:tc>
        <w:tc>
          <w:tcPr>
            <w:tcW w:w="4360" w:type="pct"/>
            <w:shd w:val="clear" w:color="auto" w:fill="auto"/>
          </w:tcPr>
          <w:p w14:paraId="1D9EE77D"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Provide a statement of whether there have been any mergers, acquisitions, or change of control of the Respondent within the last 10 years.  If so, include an explanation providing relevant details.</w:t>
            </w:r>
          </w:p>
        </w:tc>
      </w:tr>
      <w:tr w:rsidR="007E1B52" w:rsidRPr="00E41DAE" w14:paraId="14A3562E" w14:textId="77777777" w:rsidTr="007D4272">
        <w:tc>
          <w:tcPr>
            <w:tcW w:w="640" w:type="pct"/>
            <w:shd w:val="clear" w:color="auto" w:fill="auto"/>
          </w:tcPr>
          <w:p w14:paraId="0DF6ABB7" w14:textId="77777777" w:rsidR="007E1B52" w:rsidRPr="00E41DAE" w:rsidRDefault="007E1B52" w:rsidP="007D4272">
            <w:pPr>
              <w:spacing w:before="120" w:after="6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b/>
                <w:sz w:val="24"/>
                <w:szCs w:val="24"/>
              </w:rPr>
              <w:t>B.6</w:t>
            </w:r>
          </w:p>
        </w:tc>
        <w:tc>
          <w:tcPr>
            <w:tcW w:w="4360" w:type="pct"/>
            <w:shd w:val="clear" w:color="auto" w:fill="auto"/>
          </w:tcPr>
          <w:p w14:paraId="4B263A9C"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Provide a brief, descriptive statement detailing evidence of the Respondent’s ability to deliver the goods o</w:t>
            </w:r>
            <w:r>
              <w:rPr>
                <w:rFonts w:asciiTheme="minorHAnsi" w:eastAsiaTheme="minorHAnsi" w:hAnsiTheme="minorHAnsi" w:cstheme="minorHAnsi"/>
                <w:sz w:val="24"/>
                <w:szCs w:val="24"/>
              </w:rPr>
              <w:t>r services sought under this RFQ-S</w:t>
            </w:r>
            <w:r w:rsidRPr="00E41DAE">
              <w:rPr>
                <w:rFonts w:asciiTheme="minorHAnsi" w:eastAsiaTheme="minorHAnsi" w:hAnsiTheme="minorHAnsi" w:cstheme="minorHAnsi"/>
                <w:sz w:val="24"/>
                <w:szCs w:val="24"/>
              </w:rPr>
              <w:t xml:space="preserve"> (</w:t>
            </w:r>
            <w:r w:rsidRPr="00E41DAE">
              <w:rPr>
                <w:rFonts w:asciiTheme="minorHAnsi" w:eastAsiaTheme="minorHAnsi" w:hAnsiTheme="minorHAnsi" w:cstheme="minorHAnsi"/>
                <w:i/>
                <w:iCs/>
                <w:sz w:val="24"/>
                <w:szCs w:val="24"/>
              </w:rPr>
              <w:t>e.g</w:t>
            </w:r>
            <w:r w:rsidRPr="00E41DAE">
              <w:rPr>
                <w:rFonts w:asciiTheme="minorHAnsi" w:eastAsiaTheme="minorHAnsi" w:hAnsiTheme="minorHAnsi" w:cstheme="minorHAnsi"/>
                <w:sz w:val="24"/>
                <w:szCs w:val="24"/>
              </w:rPr>
              <w:t xml:space="preserve">., prior experience, training, certifications, resources, program and quality management systems, </w:t>
            </w:r>
            <w:r w:rsidRPr="00E41DAE">
              <w:rPr>
                <w:rFonts w:asciiTheme="minorHAnsi" w:eastAsiaTheme="minorHAnsi" w:hAnsiTheme="minorHAnsi" w:cstheme="minorHAnsi"/>
                <w:i/>
                <w:iCs/>
                <w:sz w:val="24"/>
                <w:szCs w:val="24"/>
              </w:rPr>
              <w:t>etc</w:t>
            </w:r>
            <w:r w:rsidRPr="00E41DAE">
              <w:rPr>
                <w:rFonts w:asciiTheme="minorHAnsi" w:eastAsiaTheme="minorHAnsi" w:hAnsiTheme="minorHAnsi" w:cstheme="minorHAnsi"/>
                <w:sz w:val="24"/>
                <w:szCs w:val="24"/>
              </w:rPr>
              <w:t>.).</w:t>
            </w:r>
          </w:p>
        </w:tc>
      </w:tr>
      <w:tr w:rsidR="007E1B52" w:rsidRPr="00E41DAE" w14:paraId="2E917C51" w14:textId="77777777" w:rsidTr="007D4272">
        <w:tc>
          <w:tcPr>
            <w:tcW w:w="640" w:type="pct"/>
            <w:shd w:val="clear" w:color="auto" w:fill="auto"/>
          </w:tcPr>
          <w:p w14:paraId="592DDE94"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B.7</w:t>
            </w:r>
          </w:p>
        </w:tc>
        <w:tc>
          <w:tcPr>
            <w:tcW w:w="4360" w:type="pct"/>
            <w:shd w:val="clear" w:color="auto" w:fill="auto"/>
          </w:tcPr>
          <w:p w14:paraId="4FC0B2A0"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Provide a narrative description of the proposed project team, its members, and organizational structure along with an organizational chart identifying the key people who will be assigned to deliver the goods or services required by this RF</w:t>
            </w:r>
            <w:r>
              <w:rPr>
                <w:rFonts w:asciiTheme="minorHAnsi" w:eastAsiaTheme="minorHAnsi" w:hAnsiTheme="minorHAnsi" w:cstheme="minorHAnsi"/>
                <w:sz w:val="24"/>
                <w:szCs w:val="24"/>
              </w:rPr>
              <w:t>Q-S</w:t>
            </w:r>
            <w:r w:rsidRPr="00E41DAE">
              <w:rPr>
                <w:rFonts w:asciiTheme="minorHAnsi" w:eastAsiaTheme="minorHAnsi" w:hAnsiTheme="minorHAnsi" w:cstheme="minorHAnsi"/>
                <w:sz w:val="24"/>
                <w:szCs w:val="24"/>
              </w:rPr>
              <w:t>.</w:t>
            </w:r>
          </w:p>
        </w:tc>
      </w:tr>
      <w:tr w:rsidR="007E1B52" w:rsidRPr="00E41DAE" w14:paraId="0773C4F8" w14:textId="77777777" w:rsidTr="007D4272">
        <w:trPr>
          <w:trHeight w:val="482"/>
        </w:trPr>
        <w:tc>
          <w:tcPr>
            <w:tcW w:w="640" w:type="pct"/>
            <w:shd w:val="clear" w:color="auto" w:fill="auto"/>
          </w:tcPr>
          <w:p w14:paraId="1E5B0140"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B.8</w:t>
            </w:r>
          </w:p>
        </w:tc>
        <w:tc>
          <w:tcPr>
            <w:tcW w:w="4360" w:type="pct"/>
            <w:shd w:val="clear" w:color="auto" w:fill="auto"/>
          </w:tcPr>
          <w:p w14:paraId="244BB537" w14:textId="77777777" w:rsidR="007E1B52" w:rsidRPr="00E41DAE" w:rsidRDefault="007E1B52" w:rsidP="007D4272">
            <w:pPr>
              <w:spacing w:before="120" w:after="60" w:line="240" w:lineRule="auto"/>
              <w:contextualSpacing/>
              <w:rPr>
                <w:rFonts w:asciiTheme="minorHAnsi" w:eastAsiaTheme="minorHAnsi" w:hAnsiTheme="minorHAnsi" w:cstheme="minorHAnsi"/>
                <w:sz w:val="24"/>
                <w:szCs w:val="24"/>
              </w:rPr>
            </w:pPr>
            <w:bookmarkStart w:id="4" w:name="OLE_LINK7"/>
            <w:bookmarkStart w:id="5" w:name="OLE_LINK8"/>
            <w:r w:rsidRPr="00E41DAE">
              <w:rPr>
                <w:rFonts w:asciiTheme="minorHAnsi" w:eastAsiaTheme="minorHAnsi" w:hAnsiTheme="minorHAnsi" w:cstheme="minorHAnsi"/>
                <w:sz w:val="24"/>
                <w:szCs w:val="24"/>
              </w:rPr>
              <w:t xml:space="preserve">Provide documentation of the Respondent’s commitment to diversity and indicate if they are registered with the Governor’s Office of Diversity Business Enterprise (Go-DBE). </w:t>
            </w:r>
            <w:r w:rsidRPr="00E41DAE">
              <w:rPr>
                <w:rFonts w:asciiTheme="minorHAnsi" w:eastAsiaTheme="minorHAnsi" w:hAnsiTheme="minorHAnsi" w:cstheme="minorHAnsi"/>
                <w:color w:val="000000"/>
                <w:sz w:val="24"/>
                <w:szCs w:val="24"/>
              </w:rPr>
              <w:t xml:space="preserve"> Please visit the Go-DBE website at </w:t>
            </w:r>
            <w:hyperlink r:id="rId12" w:history="1">
              <w:r w:rsidRPr="00B35E5A">
                <w:rPr>
                  <w:rFonts w:asciiTheme="minorHAnsi" w:eastAsiaTheme="minorHAnsi" w:hAnsiTheme="minorHAnsi" w:cstheme="minorHAnsi"/>
                  <w:color w:val="0000FF"/>
                  <w:sz w:val="24"/>
                  <w:szCs w:val="24"/>
                  <w:u w:val="single"/>
                </w:rPr>
                <w:t>https://tn.diversitysoftware.com/FrontEnd/StartCertification.asp?TN=tn&amp;XID=9265</w:t>
              </w:r>
            </w:hyperlink>
            <w:r w:rsidRPr="00E41DAE">
              <w:rPr>
                <w:rFonts w:asciiTheme="minorHAnsi" w:eastAsiaTheme="minorHAnsi" w:hAnsiTheme="minorHAnsi" w:cstheme="minorHAnsi"/>
                <w:color w:val="000000"/>
                <w:sz w:val="24"/>
                <w:szCs w:val="24"/>
              </w:rPr>
              <w:t xml:space="preserve">  for more information.</w:t>
            </w:r>
            <w:r w:rsidRPr="00E41DAE">
              <w:rPr>
                <w:rFonts w:asciiTheme="minorHAnsi" w:eastAsiaTheme="minorHAnsi" w:hAnsiTheme="minorHAnsi" w:cstheme="minorHAnsi"/>
                <w:sz w:val="24"/>
                <w:szCs w:val="24"/>
              </w:rPr>
              <w:t xml:space="preserve">   </w:t>
            </w:r>
            <w:bookmarkEnd w:id="4"/>
            <w:bookmarkEnd w:id="5"/>
          </w:p>
        </w:tc>
      </w:tr>
      <w:tr w:rsidR="007E1B52" w:rsidRPr="00E41DAE" w14:paraId="1FEB81F9" w14:textId="77777777" w:rsidTr="007D4272">
        <w:tc>
          <w:tcPr>
            <w:tcW w:w="640" w:type="pct"/>
            <w:shd w:val="clear" w:color="auto" w:fill="auto"/>
          </w:tcPr>
          <w:p w14:paraId="7F58043B"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B.9</w:t>
            </w:r>
          </w:p>
        </w:tc>
        <w:tc>
          <w:tcPr>
            <w:tcW w:w="4360" w:type="pct"/>
            <w:shd w:val="clear" w:color="auto" w:fill="auto"/>
          </w:tcPr>
          <w:p w14:paraId="6EA736BA" w14:textId="77777777" w:rsidR="007E1B52" w:rsidRPr="00E41DAE" w:rsidRDefault="007E1B52" w:rsidP="007D4272">
            <w:pPr>
              <w:spacing w:before="120" w:after="60" w:line="240" w:lineRule="auto"/>
              <w:contextualSpacing/>
              <w:rPr>
                <w:rFonts w:asciiTheme="minorHAnsi" w:eastAsiaTheme="minorHAnsi" w:hAnsiTheme="minorHAnsi" w:cstheme="minorHAnsi"/>
                <w:bCs/>
                <w:iCs/>
                <w:sz w:val="24"/>
                <w:szCs w:val="24"/>
              </w:rPr>
            </w:pPr>
            <w:r w:rsidRPr="00E41DAE">
              <w:rPr>
                <w:rFonts w:asciiTheme="minorHAnsi" w:eastAsiaTheme="minorHAnsi" w:hAnsiTheme="minorHAnsi" w:cstheme="minorHAnsi"/>
                <w:sz w:val="24"/>
                <w:szCs w:val="24"/>
              </w:rPr>
              <w:t xml:space="preserve">Provide a statement of whether or not the Respondent has </w:t>
            </w:r>
            <w:r>
              <w:rPr>
                <w:rFonts w:asciiTheme="minorHAnsi" w:eastAsiaTheme="minorHAnsi" w:hAnsiTheme="minorHAnsi" w:cstheme="minorHAnsi"/>
                <w:sz w:val="24"/>
                <w:szCs w:val="24"/>
              </w:rPr>
              <w:t>any current contracts with the U</w:t>
            </w:r>
            <w:r w:rsidRPr="00E41DAE">
              <w:rPr>
                <w:rFonts w:asciiTheme="minorHAnsi" w:eastAsiaTheme="minorHAnsi" w:hAnsiTheme="minorHAnsi" w:cstheme="minorHAnsi"/>
                <w:sz w:val="24"/>
                <w:szCs w:val="24"/>
              </w:rPr>
              <w:t xml:space="preserve">niversity or has completed any contracts with the State of Tennessee, The </w:t>
            </w:r>
            <w:r w:rsidRPr="00E41DAE">
              <w:rPr>
                <w:rFonts w:asciiTheme="minorHAnsi" w:eastAsiaTheme="minorHAnsi" w:hAnsiTheme="minorHAnsi" w:cstheme="minorHAnsi"/>
                <w:sz w:val="24"/>
                <w:szCs w:val="24"/>
              </w:rPr>
              <w:lastRenderedPageBreak/>
              <w:t xml:space="preserve">University of Tennessee or Tennessee Board of Regents schools within the previous five (5) year period.  If so, provide the details of these agreements. </w:t>
            </w:r>
          </w:p>
        </w:tc>
      </w:tr>
      <w:tr w:rsidR="007E1B52" w:rsidRPr="00E41DAE" w14:paraId="093355B7" w14:textId="77777777" w:rsidTr="007D4272">
        <w:trPr>
          <w:trHeight w:val="70"/>
        </w:trPr>
        <w:tc>
          <w:tcPr>
            <w:tcW w:w="640" w:type="pct"/>
            <w:shd w:val="clear" w:color="auto" w:fill="auto"/>
          </w:tcPr>
          <w:p w14:paraId="28E5DF70"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lastRenderedPageBreak/>
              <w:t>B.10</w:t>
            </w:r>
          </w:p>
        </w:tc>
        <w:tc>
          <w:tcPr>
            <w:tcW w:w="4360" w:type="pct"/>
            <w:shd w:val="clear" w:color="auto" w:fill="auto"/>
          </w:tcPr>
          <w:p w14:paraId="15B98516" w14:textId="77777777" w:rsidR="007E1B52" w:rsidRPr="00E41DAE" w:rsidRDefault="007E1B52" w:rsidP="007D4272">
            <w:pPr>
              <w:spacing w:before="60" w:after="6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 xml:space="preserve">List any addition information that may assist the committee in evaluating your proposal. </w:t>
            </w:r>
          </w:p>
        </w:tc>
      </w:tr>
      <w:tr w:rsidR="007E1B52" w:rsidRPr="00E41DAE" w14:paraId="74D17C22" w14:textId="77777777" w:rsidTr="007D4272">
        <w:trPr>
          <w:trHeight w:val="70"/>
        </w:trPr>
        <w:tc>
          <w:tcPr>
            <w:tcW w:w="640" w:type="pct"/>
            <w:shd w:val="clear" w:color="auto" w:fill="auto"/>
          </w:tcPr>
          <w:p w14:paraId="116C1437"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B.11</w:t>
            </w:r>
          </w:p>
        </w:tc>
        <w:tc>
          <w:tcPr>
            <w:tcW w:w="4360" w:type="pct"/>
            <w:shd w:val="clear" w:color="auto" w:fill="auto"/>
          </w:tcPr>
          <w:p w14:paraId="7A504770" w14:textId="77777777" w:rsidR="007E1B52" w:rsidRPr="00E41DAE" w:rsidRDefault="007E1B52" w:rsidP="007D4272">
            <w:pPr>
              <w:spacing w:before="60" w:after="6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 xml:space="preserve">List any requirements by the </w:t>
            </w:r>
            <w:r>
              <w:rPr>
                <w:rFonts w:asciiTheme="minorHAnsi" w:eastAsiaTheme="minorHAnsi" w:hAnsiTheme="minorHAnsi" w:cstheme="minorHAnsi"/>
                <w:sz w:val="24"/>
                <w:szCs w:val="24"/>
              </w:rPr>
              <w:t>U</w:t>
            </w:r>
            <w:r w:rsidRPr="00E41DAE">
              <w:rPr>
                <w:rFonts w:asciiTheme="minorHAnsi" w:eastAsiaTheme="minorHAnsi" w:hAnsiTheme="minorHAnsi" w:cstheme="minorHAnsi"/>
                <w:sz w:val="24"/>
                <w:szCs w:val="24"/>
              </w:rPr>
              <w:t>niversity if you are awarded this solicitation</w:t>
            </w:r>
            <w:r w:rsidRPr="00E41DAE">
              <w:rPr>
                <w:rFonts w:asciiTheme="minorHAnsi" w:eastAsiaTheme="minorHAnsi" w:hAnsiTheme="minorHAnsi" w:cstheme="minorHAnsi"/>
                <w:bCs/>
                <w:sz w:val="24"/>
                <w:szCs w:val="24"/>
              </w:rPr>
              <w:t>.</w:t>
            </w:r>
          </w:p>
        </w:tc>
      </w:tr>
      <w:tr w:rsidR="007E1B52" w:rsidRPr="00E41DAE" w14:paraId="60232229" w14:textId="77777777" w:rsidTr="007D4272">
        <w:tc>
          <w:tcPr>
            <w:tcW w:w="640" w:type="pct"/>
            <w:shd w:val="clear" w:color="auto" w:fill="auto"/>
          </w:tcPr>
          <w:p w14:paraId="23942CA6"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B.12</w:t>
            </w:r>
          </w:p>
        </w:tc>
        <w:tc>
          <w:tcPr>
            <w:tcW w:w="4360" w:type="pct"/>
            <w:shd w:val="clear" w:color="auto" w:fill="auto"/>
          </w:tcPr>
          <w:p w14:paraId="06819F5F" w14:textId="77777777" w:rsidR="007E1B52" w:rsidRDefault="007E1B52" w:rsidP="007D4272">
            <w:pPr>
              <w:spacing w:before="120" w:after="12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Provide details of any litigation, or claims filed against you or your company that would negatively impact your company’s performance under an agreement resulting from this solici</w:t>
            </w:r>
            <w:r>
              <w:rPr>
                <w:rFonts w:asciiTheme="minorHAnsi" w:eastAsiaTheme="minorHAnsi" w:hAnsiTheme="minorHAnsi" w:cstheme="minorHAnsi"/>
                <w:sz w:val="24"/>
                <w:szCs w:val="24"/>
              </w:rPr>
              <w:t xml:space="preserve">tation.  </w:t>
            </w:r>
          </w:p>
          <w:p w14:paraId="35CBA26E" w14:textId="77777777" w:rsidR="007E1B52" w:rsidRPr="00E41DAE" w:rsidRDefault="007E1B52" w:rsidP="007D4272">
            <w:pPr>
              <w:contextualSpacing/>
              <w:rPr>
                <w:rFonts w:asciiTheme="minorHAnsi" w:eastAsiaTheme="minorHAnsi" w:hAnsiTheme="minorHAnsi" w:cstheme="minorHAnsi"/>
                <w:bCs/>
                <w:sz w:val="24"/>
                <w:szCs w:val="24"/>
              </w:rPr>
            </w:pPr>
          </w:p>
        </w:tc>
      </w:tr>
      <w:tr w:rsidR="007E1B52" w:rsidRPr="00E41DAE" w14:paraId="5DEB4DB3" w14:textId="77777777" w:rsidTr="007D4272">
        <w:tc>
          <w:tcPr>
            <w:tcW w:w="640" w:type="pct"/>
            <w:shd w:val="clear" w:color="auto" w:fill="auto"/>
          </w:tcPr>
          <w:p w14:paraId="3EE274AF"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B.13</w:t>
            </w:r>
          </w:p>
        </w:tc>
        <w:tc>
          <w:tcPr>
            <w:tcW w:w="4360" w:type="pct"/>
            <w:shd w:val="clear" w:color="auto" w:fill="auto"/>
          </w:tcPr>
          <w:p w14:paraId="10A325BC" w14:textId="77777777" w:rsidR="007E1B52" w:rsidRPr="00E41DAE" w:rsidRDefault="007E1B52" w:rsidP="007D4272">
            <w:pPr>
              <w:spacing w:before="120" w:after="12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D</w:t>
            </w:r>
            <w:r w:rsidRPr="00E41DAE">
              <w:rPr>
                <w:rFonts w:asciiTheme="minorHAnsi" w:eastAsiaTheme="minorHAnsi" w:hAnsiTheme="minorHAnsi" w:cstheme="minorHAnsi"/>
                <w:sz w:val="24"/>
                <w:szCs w:val="24"/>
              </w:rPr>
              <w:t xml:space="preserve">isclose any past criminal offences, civil proceedings, debarments, suspensions or other action that would negatively impact your performance under an agreement resulting from this solicitation.  </w:t>
            </w:r>
          </w:p>
        </w:tc>
      </w:tr>
      <w:tr w:rsidR="007E1B52" w:rsidRPr="00E41DAE" w14:paraId="76EE6C37" w14:textId="77777777" w:rsidTr="007D4272">
        <w:tc>
          <w:tcPr>
            <w:tcW w:w="640" w:type="pct"/>
            <w:shd w:val="clear" w:color="auto" w:fill="auto"/>
          </w:tcPr>
          <w:p w14:paraId="2710B2E8" w14:textId="77777777" w:rsidR="007E1B52"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B.14</w:t>
            </w:r>
          </w:p>
        </w:tc>
        <w:tc>
          <w:tcPr>
            <w:tcW w:w="4360" w:type="pct"/>
            <w:shd w:val="clear" w:color="auto" w:fill="auto"/>
          </w:tcPr>
          <w:p w14:paraId="46AC30D1" w14:textId="77777777" w:rsidR="007E1B52" w:rsidRPr="00E41DAE" w:rsidRDefault="007E1B52" w:rsidP="007D4272">
            <w:pPr>
              <w:contextualSpacing/>
              <w:rPr>
                <w:rFonts w:asciiTheme="minorHAnsi" w:eastAsia="Times New Roman" w:hAnsiTheme="minorHAnsi" w:cstheme="minorHAnsi"/>
                <w:sz w:val="24"/>
                <w:szCs w:val="24"/>
              </w:rPr>
            </w:pPr>
            <w:r>
              <w:rPr>
                <w:rFonts w:asciiTheme="minorHAnsi" w:eastAsiaTheme="minorHAnsi" w:hAnsiTheme="minorHAnsi" w:cstheme="minorHAnsi"/>
                <w:sz w:val="24"/>
                <w:szCs w:val="24"/>
              </w:rPr>
              <w:t xml:space="preserve">List any </w:t>
            </w:r>
            <w:r w:rsidRPr="00E41DAE">
              <w:rPr>
                <w:rFonts w:asciiTheme="minorHAnsi" w:eastAsia="Times New Roman" w:hAnsiTheme="minorHAnsi" w:cstheme="minorHAnsi"/>
                <w:sz w:val="24"/>
                <w:szCs w:val="24"/>
              </w:rPr>
              <w:t xml:space="preserve">FAA violations </w:t>
            </w:r>
            <w:r>
              <w:rPr>
                <w:rFonts w:asciiTheme="minorHAnsi" w:eastAsia="Times New Roman" w:hAnsiTheme="minorHAnsi" w:cstheme="minorHAnsi"/>
                <w:sz w:val="24"/>
                <w:szCs w:val="24"/>
              </w:rPr>
              <w:t xml:space="preserve">assessed against Respondent </w:t>
            </w:r>
            <w:r w:rsidRPr="00E41DAE">
              <w:rPr>
                <w:rFonts w:asciiTheme="minorHAnsi" w:eastAsia="Times New Roman" w:hAnsiTheme="minorHAnsi" w:cstheme="minorHAnsi"/>
                <w:sz w:val="24"/>
                <w:szCs w:val="24"/>
              </w:rPr>
              <w:t>within the last 5 years</w:t>
            </w:r>
            <w:r>
              <w:rPr>
                <w:rFonts w:asciiTheme="minorHAnsi" w:eastAsia="Times New Roman" w:hAnsiTheme="minorHAnsi" w:cstheme="minorHAnsi"/>
                <w:sz w:val="24"/>
                <w:szCs w:val="24"/>
              </w:rPr>
              <w:t xml:space="preserve">.  Provide all accompanying written documentation of the violation(s). </w:t>
            </w:r>
          </w:p>
          <w:p w14:paraId="56D9A727" w14:textId="77777777" w:rsidR="007E1B52" w:rsidRDefault="007E1B52" w:rsidP="007D4272">
            <w:pPr>
              <w:spacing w:before="120" w:after="120" w:line="240" w:lineRule="auto"/>
              <w:contextualSpacing/>
              <w:rPr>
                <w:rFonts w:asciiTheme="minorHAnsi" w:eastAsiaTheme="minorHAnsi" w:hAnsiTheme="minorHAnsi" w:cstheme="minorHAnsi"/>
                <w:sz w:val="24"/>
                <w:szCs w:val="24"/>
              </w:rPr>
            </w:pPr>
          </w:p>
        </w:tc>
      </w:tr>
    </w:tbl>
    <w:p w14:paraId="33BA6D25" w14:textId="77777777" w:rsidR="007E1B52" w:rsidRDefault="007E1B52" w:rsidP="007E1B52">
      <w:pPr>
        <w:spacing w:after="0" w:line="240" w:lineRule="auto"/>
        <w:contextualSpacing/>
        <w:rPr>
          <w:rFonts w:asciiTheme="minorHAnsi" w:eastAsiaTheme="minorHAnsi" w:hAnsiTheme="minorHAnsi" w:cstheme="minorHAnsi"/>
          <w:sz w:val="24"/>
          <w:szCs w:val="24"/>
        </w:rPr>
      </w:pPr>
    </w:p>
    <w:p w14:paraId="11FA0554" w14:textId="77777777" w:rsidR="007E1B52" w:rsidRDefault="007E1B52" w:rsidP="007E1B52">
      <w:pPr>
        <w:spacing w:after="0" w:line="240" w:lineRule="auto"/>
        <w:contextualSpacing/>
        <w:rPr>
          <w:rFonts w:asciiTheme="minorHAnsi" w:eastAsiaTheme="minorHAnsi" w:hAnsiTheme="minorHAnsi" w:cstheme="minorHAnsi"/>
          <w:sz w:val="24"/>
          <w:szCs w:val="24"/>
        </w:rPr>
      </w:pPr>
    </w:p>
    <w:p w14:paraId="3FAB15AC" w14:textId="77777777" w:rsidR="007E1B52" w:rsidRDefault="007E1B52" w:rsidP="007E1B52">
      <w:pPr>
        <w:spacing w:after="0" w:line="240" w:lineRule="auto"/>
        <w:contextualSpacing/>
        <w:rPr>
          <w:rFonts w:asciiTheme="minorHAnsi" w:eastAsiaTheme="minorHAnsi" w:hAnsiTheme="minorHAnsi" w:cstheme="minorHAnsi"/>
          <w:sz w:val="24"/>
          <w:szCs w:val="24"/>
        </w:rPr>
      </w:pPr>
    </w:p>
    <w:p w14:paraId="216B3D21"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p>
    <w:p w14:paraId="2A14E611"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p>
    <w:p w14:paraId="7ECAF429" w14:textId="77777777" w:rsidR="007E1B52" w:rsidRPr="00E41DAE" w:rsidRDefault="007E1B52" w:rsidP="007E1B52">
      <w:pPr>
        <w:spacing w:after="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 xml:space="preserve">C. Specific Qualifications and Experience </w:t>
      </w:r>
    </w:p>
    <w:p w14:paraId="4B05CEDE" w14:textId="77777777" w:rsidR="007E1B52" w:rsidRPr="00E41DAE" w:rsidRDefault="007E1B52" w:rsidP="007E1B52">
      <w:pPr>
        <w:spacing w:after="0" w:line="240" w:lineRule="auto"/>
        <w:contextualSpacing/>
        <w:rPr>
          <w:rFonts w:asciiTheme="minorHAnsi" w:eastAsiaTheme="minorHAnsi" w:hAnsiTheme="minorHAnsi" w:cstheme="minorHAnsi"/>
          <w:b/>
          <w:sz w:val="24"/>
          <w:szCs w:val="24"/>
        </w:rPr>
      </w:pPr>
    </w:p>
    <w:p w14:paraId="38DDEBCC" w14:textId="77777777" w:rsidR="007E1B52" w:rsidRPr="00E41DAE" w:rsidRDefault="007E1B52" w:rsidP="007E1B52">
      <w:pPr>
        <w:spacing w:line="240" w:lineRule="auto"/>
        <w:contextualSpacing/>
        <w:rPr>
          <w:rFonts w:asciiTheme="minorHAnsi" w:hAnsiTheme="minorHAnsi" w:cstheme="minorHAnsi"/>
          <w:sz w:val="24"/>
          <w:szCs w:val="24"/>
        </w:rPr>
      </w:pPr>
      <w:r w:rsidRPr="00E41DAE">
        <w:rPr>
          <w:rFonts w:asciiTheme="minorHAnsi" w:hAnsiTheme="minorHAnsi" w:cstheme="minorHAnsi"/>
          <w:sz w:val="24"/>
          <w:szCs w:val="24"/>
        </w:rPr>
        <w:t>The response must be in the exact order of each line item listed below. If your proposal is not in this format or does not include all of the listed items, it may be eliminated. As p</w:t>
      </w:r>
      <w:r>
        <w:rPr>
          <w:rFonts w:asciiTheme="minorHAnsi" w:hAnsiTheme="minorHAnsi" w:cstheme="minorHAnsi"/>
          <w:sz w:val="24"/>
          <w:szCs w:val="24"/>
        </w:rPr>
        <w:t>art of the review process, the U</w:t>
      </w:r>
      <w:r w:rsidRPr="00E41DAE">
        <w:rPr>
          <w:rFonts w:asciiTheme="minorHAnsi" w:hAnsiTheme="minorHAnsi" w:cstheme="minorHAnsi"/>
          <w:sz w:val="24"/>
          <w:szCs w:val="24"/>
        </w:rPr>
        <w:t xml:space="preserve">niversity may require written clarification of the information submitted. </w:t>
      </w:r>
    </w:p>
    <w:p w14:paraId="34ABC016"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b/>
          <w:sz w:val="24"/>
          <w:szCs w:val="24"/>
        </w:rPr>
        <w:br/>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55"/>
        <w:gridCol w:w="8549"/>
      </w:tblGrid>
      <w:tr w:rsidR="007E1B52" w:rsidRPr="00E41DAE" w14:paraId="60259CF2" w14:textId="77777777" w:rsidTr="007D4272">
        <w:trPr>
          <w:tblHeader/>
        </w:trPr>
        <w:tc>
          <w:tcPr>
            <w:tcW w:w="640" w:type="pct"/>
            <w:shd w:val="clear" w:color="auto" w:fill="D9D9D9"/>
            <w:vAlign w:val="center"/>
          </w:tcPr>
          <w:p w14:paraId="3BF4D0B4" w14:textId="77777777" w:rsidR="007E1B52" w:rsidRPr="00E41DAE" w:rsidRDefault="007E1B52" w:rsidP="007D4272">
            <w:pPr>
              <w:spacing w:before="60" w:after="60" w:line="240" w:lineRule="auto"/>
              <w:contextualSpacing/>
              <w:rPr>
                <w:rFonts w:asciiTheme="minorHAnsi" w:eastAsiaTheme="minorHAnsi" w:hAnsiTheme="minorHAnsi" w:cstheme="minorHAnsi"/>
                <w:b/>
                <w:bCs/>
                <w:sz w:val="24"/>
                <w:szCs w:val="24"/>
              </w:rPr>
            </w:pPr>
            <w:r w:rsidRPr="00E41DAE">
              <w:rPr>
                <w:rFonts w:asciiTheme="minorHAnsi" w:eastAsiaTheme="minorHAnsi" w:hAnsiTheme="minorHAnsi" w:cstheme="minorHAnsi"/>
                <w:b/>
                <w:bCs/>
                <w:sz w:val="24"/>
                <w:szCs w:val="24"/>
              </w:rPr>
              <w:t>Item Ref.</w:t>
            </w:r>
          </w:p>
        </w:tc>
        <w:tc>
          <w:tcPr>
            <w:tcW w:w="4360" w:type="pct"/>
            <w:tcBorders>
              <w:bottom w:val="single" w:sz="4" w:space="0" w:color="auto"/>
            </w:tcBorders>
            <w:shd w:val="clear" w:color="auto" w:fill="D9D9D9"/>
            <w:vAlign w:val="center"/>
          </w:tcPr>
          <w:p w14:paraId="39F75285" w14:textId="77777777" w:rsidR="007E1B52" w:rsidRPr="00E41DAE" w:rsidRDefault="007E1B52" w:rsidP="007D4272">
            <w:pPr>
              <w:spacing w:before="60" w:after="60" w:line="240" w:lineRule="auto"/>
              <w:ind w:left="720"/>
              <w:contextualSpacing/>
              <w:jc w:val="center"/>
              <w:rPr>
                <w:rFonts w:asciiTheme="minorHAnsi" w:eastAsiaTheme="minorHAnsi" w:hAnsiTheme="minorHAnsi" w:cstheme="minorHAnsi"/>
                <w:b/>
                <w:bCs/>
                <w:sz w:val="24"/>
                <w:szCs w:val="24"/>
              </w:rPr>
            </w:pPr>
            <w:r w:rsidRPr="00E41DAE">
              <w:rPr>
                <w:rFonts w:asciiTheme="minorHAnsi" w:eastAsiaTheme="minorHAnsi" w:hAnsiTheme="minorHAnsi" w:cstheme="minorHAnsi"/>
                <w:b/>
                <w:bCs/>
                <w:sz w:val="24"/>
                <w:szCs w:val="24"/>
              </w:rPr>
              <w:t>Specific Qualifications &amp; Experience Items</w:t>
            </w:r>
          </w:p>
        </w:tc>
      </w:tr>
      <w:tr w:rsidR="007E1B52" w:rsidRPr="00E41DAE" w14:paraId="09F0C79E" w14:textId="77777777" w:rsidTr="007D4272">
        <w:tc>
          <w:tcPr>
            <w:tcW w:w="640" w:type="pct"/>
            <w:shd w:val="clear" w:color="auto" w:fill="auto"/>
          </w:tcPr>
          <w:p w14:paraId="1E02C795" w14:textId="77777777" w:rsidR="007E1B52" w:rsidRPr="00E41DAE" w:rsidRDefault="007E1B52" w:rsidP="007D4272">
            <w:pPr>
              <w:spacing w:before="120" w:after="60" w:line="240" w:lineRule="auto"/>
              <w:contextualSpacing/>
              <w:jc w:val="both"/>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C.1</w:t>
            </w:r>
          </w:p>
        </w:tc>
        <w:tc>
          <w:tcPr>
            <w:tcW w:w="4360" w:type="pct"/>
            <w:shd w:val="clear" w:color="auto" w:fill="auto"/>
          </w:tcPr>
          <w:p w14:paraId="6BAF6689" w14:textId="77777777" w:rsidR="007E1B52" w:rsidRDefault="007E1B52" w:rsidP="007D427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Provide a personnel roster of the pilots who will work with the University.  </w:t>
            </w:r>
          </w:p>
          <w:p w14:paraId="42FD7394" w14:textId="77777777" w:rsidR="007E1B52" w:rsidRDefault="007E1B52" w:rsidP="007D4272">
            <w:pPr>
              <w:spacing w:after="0" w:line="240" w:lineRule="auto"/>
              <w:contextualSpacing/>
              <w:rPr>
                <w:rFonts w:asciiTheme="minorHAnsi" w:eastAsiaTheme="minorHAnsi" w:hAnsiTheme="minorHAnsi" w:cstheme="minorHAnsi"/>
                <w:sz w:val="24"/>
                <w:szCs w:val="24"/>
              </w:rPr>
            </w:pPr>
          </w:p>
          <w:p w14:paraId="1047DE7E" w14:textId="77777777" w:rsidR="007E1B52" w:rsidRDefault="007E1B52" w:rsidP="007D4272">
            <w:pPr>
              <w:spacing w:after="0" w:line="240" w:lineRule="auto"/>
              <w:contextualSpacing/>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L</w:t>
            </w:r>
            <w:r>
              <w:rPr>
                <w:rFonts w:asciiTheme="minorHAnsi" w:eastAsiaTheme="minorHAnsi" w:hAnsiTheme="minorHAnsi" w:cstheme="minorHAnsi"/>
                <w:sz w:val="24"/>
                <w:szCs w:val="24"/>
              </w:rPr>
              <w:t>ist the hours that each pilot has</w:t>
            </w:r>
            <w:r w:rsidRPr="00E41DAE">
              <w:rPr>
                <w:rFonts w:asciiTheme="minorHAnsi" w:eastAsiaTheme="minorHAnsi" w:hAnsiTheme="minorHAnsi" w:cstheme="minorHAnsi"/>
                <w:sz w:val="24"/>
                <w:szCs w:val="24"/>
              </w:rPr>
              <w:t xml:space="preserve"> spent in particular planes, either as the flying pilot </w:t>
            </w:r>
            <w:r>
              <w:rPr>
                <w:rFonts w:asciiTheme="minorHAnsi" w:eastAsiaTheme="minorHAnsi" w:hAnsiTheme="minorHAnsi" w:cstheme="minorHAnsi"/>
                <w:sz w:val="24"/>
                <w:szCs w:val="24"/>
              </w:rPr>
              <w:t xml:space="preserve">or </w:t>
            </w:r>
            <w:r w:rsidRPr="00E41DAE">
              <w:rPr>
                <w:rFonts w:asciiTheme="minorHAnsi" w:eastAsiaTheme="minorHAnsi" w:hAnsiTheme="minorHAnsi" w:cstheme="minorHAnsi"/>
                <w:sz w:val="24"/>
                <w:szCs w:val="24"/>
              </w:rPr>
              <w:t>the</w:t>
            </w:r>
            <w:r>
              <w:rPr>
                <w:rFonts w:asciiTheme="minorHAnsi" w:eastAsiaTheme="minorHAnsi" w:hAnsiTheme="minorHAnsi" w:cstheme="minorHAnsi"/>
                <w:sz w:val="24"/>
                <w:szCs w:val="24"/>
              </w:rPr>
              <w:t xml:space="preserve"> co-pilot</w:t>
            </w:r>
            <w:r w:rsidRPr="00E41DAE">
              <w:rPr>
                <w:rFonts w:asciiTheme="minorHAnsi" w:eastAsiaTheme="minorHAnsi" w:hAnsiTheme="minorHAnsi" w:cstheme="minorHAnsi"/>
                <w:sz w:val="24"/>
                <w:szCs w:val="24"/>
              </w:rPr>
              <w:t>.</w:t>
            </w:r>
          </w:p>
          <w:p w14:paraId="302F4691" w14:textId="77777777" w:rsidR="007E1B52" w:rsidRDefault="007E1B52" w:rsidP="007D4272">
            <w:pPr>
              <w:spacing w:after="0" w:line="240" w:lineRule="auto"/>
              <w:contextualSpacing/>
              <w:rPr>
                <w:rFonts w:asciiTheme="minorHAnsi" w:eastAsiaTheme="minorHAnsi" w:hAnsiTheme="minorHAnsi" w:cstheme="minorHAnsi"/>
                <w:sz w:val="24"/>
                <w:szCs w:val="24"/>
              </w:rPr>
            </w:pPr>
          </w:p>
          <w:p w14:paraId="20B2E465" w14:textId="77777777" w:rsidR="007E1B52" w:rsidRPr="00E41DAE" w:rsidRDefault="007E1B52" w:rsidP="007D427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Please note that the University will require winning respondents to update this roster annually. </w:t>
            </w:r>
          </w:p>
        </w:tc>
      </w:tr>
      <w:tr w:rsidR="007E1B52" w:rsidRPr="00E41DAE" w14:paraId="57B6D7AC" w14:textId="77777777" w:rsidTr="007D4272">
        <w:tc>
          <w:tcPr>
            <w:tcW w:w="640" w:type="pct"/>
            <w:shd w:val="clear" w:color="auto" w:fill="auto"/>
          </w:tcPr>
          <w:p w14:paraId="7526B277" w14:textId="77777777" w:rsidR="007E1B52" w:rsidRPr="005E6357" w:rsidRDefault="007E1B52" w:rsidP="007D4272">
            <w:pPr>
              <w:spacing w:before="120" w:after="60" w:line="240" w:lineRule="auto"/>
              <w:contextualSpacing/>
              <w:jc w:val="both"/>
              <w:rPr>
                <w:rFonts w:asciiTheme="minorHAnsi" w:eastAsiaTheme="minorHAnsi" w:hAnsiTheme="minorHAnsi" w:cstheme="minorHAnsi"/>
                <w:b/>
                <w:sz w:val="24"/>
                <w:szCs w:val="24"/>
              </w:rPr>
            </w:pPr>
            <w:r w:rsidRPr="005E6357">
              <w:rPr>
                <w:rFonts w:asciiTheme="minorHAnsi" w:eastAsiaTheme="minorHAnsi" w:hAnsiTheme="minorHAnsi" w:cstheme="minorHAnsi"/>
                <w:b/>
                <w:sz w:val="24"/>
                <w:szCs w:val="24"/>
              </w:rPr>
              <w:t>C.2</w:t>
            </w:r>
          </w:p>
        </w:tc>
        <w:tc>
          <w:tcPr>
            <w:tcW w:w="4360" w:type="pct"/>
            <w:shd w:val="clear" w:color="auto" w:fill="auto"/>
          </w:tcPr>
          <w:p w14:paraId="689976AA" w14:textId="77777777" w:rsidR="007E1B52" w:rsidRPr="005E6357" w:rsidRDefault="007E1B52" w:rsidP="007D4272">
            <w:pPr>
              <w:spacing w:after="0" w:line="240" w:lineRule="auto"/>
              <w:contextualSpacing/>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Provide the following information about each aircraft in your fleet that will service the University:</w:t>
            </w:r>
          </w:p>
          <w:p w14:paraId="626A4646"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Type</w:t>
            </w:r>
          </w:p>
          <w:p w14:paraId="2216E890"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Number of passengers accommodated</w:t>
            </w:r>
          </w:p>
          <w:p w14:paraId="63E49CD3"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Base</w:t>
            </w:r>
          </w:p>
          <w:p w14:paraId="5461338D"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Tail number</w:t>
            </w:r>
          </w:p>
          <w:p w14:paraId="30038D74"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Year</w:t>
            </w:r>
          </w:p>
          <w:p w14:paraId="13565DD4"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lastRenderedPageBreak/>
              <w:t>Retail rate</w:t>
            </w:r>
          </w:p>
          <w:p w14:paraId="735A5AD0" w14:textId="77777777" w:rsidR="007E1B52" w:rsidRPr="005E6357" w:rsidRDefault="007E1B52" w:rsidP="007D4272">
            <w:pPr>
              <w:pStyle w:val="ListParagraph"/>
              <w:numPr>
                <w:ilvl w:val="0"/>
                <w:numId w:val="11"/>
              </w:numPr>
              <w:spacing w:after="0" w:line="240" w:lineRule="auto"/>
              <w:rPr>
                <w:rFonts w:asciiTheme="minorHAnsi" w:eastAsiaTheme="minorHAnsi" w:hAnsiTheme="minorHAnsi" w:cstheme="minorHAnsi"/>
                <w:sz w:val="24"/>
                <w:szCs w:val="24"/>
              </w:rPr>
            </w:pPr>
            <w:r w:rsidRPr="005E6357">
              <w:rPr>
                <w:rFonts w:asciiTheme="minorHAnsi" w:eastAsiaTheme="minorHAnsi" w:hAnsiTheme="minorHAnsi" w:cstheme="minorHAnsi"/>
                <w:sz w:val="24"/>
                <w:szCs w:val="24"/>
              </w:rPr>
              <w:t>Amenities (Wi-Fi, etc.)</w:t>
            </w:r>
          </w:p>
          <w:p w14:paraId="6C5AE4BB" w14:textId="77777777" w:rsidR="007E1B52" w:rsidRDefault="007E1B52" w:rsidP="007D4272">
            <w:pPr>
              <w:spacing w:after="0" w:line="240" w:lineRule="auto"/>
              <w:contextualSpacing/>
              <w:rPr>
                <w:rFonts w:asciiTheme="minorHAnsi" w:eastAsiaTheme="minorHAnsi" w:hAnsiTheme="minorHAnsi" w:cstheme="minorHAnsi"/>
                <w:sz w:val="24"/>
                <w:szCs w:val="24"/>
              </w:rPr>
            </w:pPr>
          </w:p>
          <w:p w14:paraId="7605CDD8" w14:textId="77777777" w:rsidR="007E1B52" w:rsidRPr="005E6357" w:rsidRDefault="007E1B52" w:rsidP="007D427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Please note that the University will require winning respondents to update fleet information annually.</w:t>
            </w:r>
          </w:p>
        </w:tc>
      </w:tr>
      <w:tr w:rsidR="007E1B52" w:rsidRPr="00E41DAE" w14:paraId="218FA67B" w14:textId="77777777" w:rsidTr="007D4272">
        <w:trPr>
          <w:trHeight w:val="917"/>
        </w:trPr>
        <w:tc>
          <w:tcPr>
            <w:tcW w:w="640" w:type="pct"/>
            <w:shd w:val="clear" w:color="auto" w:fill="auto"/>
          </w:tcPr>
          <w:p w14:paraId="1C7CB33C" w14:textId="77777777" w:rsidR="007E1B52" w:rsidRPr="00E41DAE" w:rsidRDefault="007E1B52" w:rsidP="007D4272">
            <w:pPr>
              <w:spacing w:before="120" w:after="60" w:line="240" w:lineRule="auto"/>
              <w:contextualSpacing/>
              <w:jc w:val="both"/>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lastRenderedPageBreak/>
              <w:t>C.3</w:t>
            </w:r>
          </w:p>
        </w:tc>
        <w:tc>
          <w:tcPr>
            <w:tcW w:w="4360" w:type="pct"/>
            <w:shd w:val="clear" w:color="auto" w:fill="auto"/>
          </w:tcPr>
          <w:p w14:paraId="76F4BECA" w14:textId="77777777" w:rsidR="007E1B52" w:rsidRPr="00E41DAE" w:rsidRDefault="007E1B52" w:rsidP="007D4272">
            <w:pPr>
              <w:spacing w:after="0" w:line="240" w:lineRule="auto"/>
              <w:jc w:val="both"/>
              <w:rPr>
                <w:rFonts w:asciiTheme="minorHAnsi" w:eastAsia="Times New Roman" w:hAnsiTheme="minorHAnsi" w:cstheme="minorHAnsi"/>
                <w:spacing w:val="-5"/>
                <w:sz w:val="24"/>
                <w:szCs w:val="24"/>
              </w:rPr>
            </w:pPr>
            <w:r w:rsidRPr="00E41DAE">
              <w:rPr>
                <w:rFonts w:asciiTheme="minorHAnsi" w:eastAsia="Times New Roman" w:hAnsiTheme="minorHAnsi" w:cstheme="minorHAnsi"/>
                <w:spacing w:val="-5"/>
                <w:sz w:val="24"/>
                <w:szCs w:val="24"/>
              </w:rPr>
              <w:t>Respondent  must provide a copy of any</w:t>
            </w:r>
            <w:r>
              <w:rPr>
                <w:rFonts w:asciiTheme="minorHAnsi" w:eastAsia="Times New Roman" w:hAnsiTheme="minorHAnsi" w:cstheme="minorHAnsi"/>
                <w:spacing w:val="-5"/>
                <w:sz w:val="24"/>
                <w:szCs w:val="24"/>
              </w:rPr>
              <w:t xml:space="preserve"> of its </w:t>
            </w:r>
            <w:r w:rsidRPr="00E41DAE">
              <w:rPr>
                <w:rFonts w:asciiTheme="minorHAnsi" w:eastAsia="Times New Roman" w:hAnsiTheme="minorHAnsi" w:cstheme="minorHAnsi"/>
                <w:spacing w:val="-5"/>
                <w:sz w:val="24"/>
                <w:szCs w:val="24"/>
              </w:rPr>
              <w:t>written policies, including but not limited to:</w:t>
            </w:r>
          </w:p>
          <w:p w14:paraId="26483BDA" w14:textId="77777777" w:rsidR="007E1B52" w:rsidRPr="00E41DAE" w:rsidRDefault="007E1B52" w:rsidP="007D4272">
            <w:pPr>
              <w:numPr>
                <w:ilvl w:val="0"/>
                <w:numId w:val="6"/>
              </w:numPr>
              <w:spacing w:after="0" w:line="240" w:lineRule="auto"/>
              <w:jc w:val="both"/>
              <w:rPr>
                <w:rFonts w:asciiTheme="minorHAnsi" w:eastAsia="Times New Roman" w:hAnsiTheme="minorHAnsi" w:cstheme="minorHAnsi"/>
                <w:spacing w:val="-5"/>
                <w:sz w:val="24"/>
                <w:szCs w:val="24"/>
              </w:rPr>
            </w:pPr>
            <w:r w:rsidRPr="00E41DAE">
              <w:rPr>
                <w:rFonts w:asciiTheme="minorHAnsi" w:eastAsia="Times New Roman" w:hAnsiTheme="minorHAnsi" w:cstheme="minorHAnsi"/>
                <w:spacing w:val="-5"/>
                <w:sz w:val="24"/>
                <w:szCs w:val="24"/>
              </w:rPr>
              <w:t>Safety standards</w:t>
            </w:r>
          </w:p>
          <w:p w14:paraId="3C2CE666" w14:textId="77777777" w:rsidR="007E1B52" w:rsidRPr="00E41DAE" w:rsidRDefault="007E1B52" w:rsidP="007D4272">
            <w:pPr>
              <w:numPr>
                <w:ilvl w:val="0"/>
                <w:numId w:val="6"/>
              </w:numPr>
              <w:spacing w:after="0" w:line="240" w:lineRule="auto"/>
              <w:jc w:val="both"/>
              <w:rPr>
                <w:rFonts w:asciiTheme="minorHAnsi" w:eastAsia="Times New Roman" w:hAnsiTheme="minorHAnsi" w:cstheme="minorHAnsi"/>
                <w:spacing w:val="-5"/>
                <w:sz w:val="24"/>
                <w:szCs w:val="24"/>
              </w:rPr>
            </w:pPr>
            <w:r w:rsidRPr="00E41DAE">
              <w:rPr>
                <w:rFonts w:asciiTheme="minorHAnsi" w:eastAsia="Times New Roman" w:hAnsiTheme="minorHAnsi" w:cstheme="minorHAnsi"/>
                <w:spacing w:val="-5"/>
                <w:sz w:val="24"/>
                <w:szCs w:val="24"/>
              </w:rPr>
              <w:t>Emergency response plan</w:t>
            </w:r>
          </w:p>
        </w:tc>
      </w:tr>
      <w:tr w:rsidR="007E1B52" w:rsidRPr="00E41DAE" w14:paraId="7E7E0BE3" w14:textId="77777777" w:rsidTr="007D4272">
        <w:tc>
          <w:tcPr>
            <w:tcW w:w="640" w:type="pct"/>
            <w:shd w:val="clear" w:color="auto" w:fill="auto"/>
          </w:tcPr>
          <w:p w14:paraId="1EF284D8"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C.4</w:t>
            </w:r>
          </w:p>
        </w:tc>
        <w:tc>
          <w:tcPr>
            <w:tcW w:w="4360" w:type="pct"/>
            <w:shd w:val="clear" w:color="auto" w:fill="auto"/>
          </w:tcPr>
          <w:p w14:paraId="58DF02DF" w14:textId="77777777" w:rsidR="007E1B52" w:rsidRPr="00E41DAE" w:rsidRDefault="007E1B52" w:rsidP="007D427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Explain </w:t>
            </w:r>
            <w:r w:rsidRPr="00E41DAE">
              <w:rPr>
                <w:rFonts w:asciiTheme="minorHAnsi" w:eastAsiaTheme="minorHAnsi" w:hAnsiTheme="minorHAnsi" w:cstheme="minorHAnsi"/>
                <w:sz w:val="24"/>
                <w:szCs w:val="24"/>
              </w:rPr>
              <w:t>the geographic restrictions, if any, your company has in providing air charter services.</w:t>
            </w:r>
          </w:p>
        </w:tc>
      </w:tr>
      <w:tr w:rsidR="007E1B52" w:rsidRPr="00E41DAE" w14:paraId="414A0924" w14:textId="77777777" w:rsidTr="007D4272">
        <w:trPr>
          <w:trHeight w:val="323"/>
        </w:trPr>
        <w:tc>
          <w:tcPr>
            <w:tcW w:w="640" w:type="pct"/>
            <w:shd w:val="clear" w:color="auto" w:fill="auto"/>
          </w:tcPr>
          <w:p w14:paraId="449AEC5D"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C.5</w:t>
            </w:r>
          </w:p>
        </w:tc>
        <w:tc>
          <w:tcPr>
            <w:tcW w:w="4360" w:type="pct"/>
            <w:shd w:val="clear" w:color="auto" w:fill="auto"/>
          </w:tcPr>
          <w:p w14:paraId="066A9104" w14:textId="77777777" w:rsidR="007E1B52" w:rsidRPr="00E41DAE" w:rsidRDefault="007E1B52" w:rsidP="007D4272">
            <w:pPr>
              <w:spacing w:after="0" w:line="240" w:lineRule="auto"/>
              <w:jc w:val="both"/>
              <w:rPr>
                <w:rFonts w:asciiTheme="minorHAnsi" w:eastAsia="Times New Roman" w:hAnsiTheme="minorHAnsi" w:cstheme="minorHAnsi"/>
                <w:spacing w:val="-5"/>
                <w:sz w:val="24"/>
                <w:szCs w:val="24"/>
              </w:rPr>
            </w:pPr>
            <w:r w:rsidRPr="00E41DAE">
              <w:rPr>
                <w:rFonts w:asciiTheme="minorHAnsi" w:eastAsia="Times New Roman" w:hAnsiTheme="minorHAnsi" w:cstheme="minorHAnsi"/>
                <w:spacing w:val="-5"/>
                <w:sz w:val="24"/>
                <w:szCs w:val="24"/>
              </w:rPr>
              <w:t>Describe Respondent’s ability to block tail numbers for confidentiality purposes</w:t>
            </w:r>
            <w:r>
              <w:rPr>
                <w:rFonts w:asciiTheme="minorHAnsi" w:eastAsia="Times New Roman" w:hAnsiTheme="minorHAnsi" w:cstheme="minorHAnsi"/>
                <w:spacing w:val="-5"/>
                <w:sz w:val="24"/>
                <w:szCs w:val="24"/>
              </w:rPr>
              <w:t>.</w:t>
            </w:r>
          </w:p>
        </w:tc>
      </w:tr>
      <w:tr w:rsidR="007E1B52" w:rsidRPr="00E41DAE" w14:paraId="2C8EA669" w14:textId="77777777" w:rsidTr="007D4272">
        <w:trPr>
          <w:trHeight w:val="512"/>
        </w:trPr>
        <w:tc>
          <w:tcPr>
            <w:tcW w:w="640" w:type="pct"/>
            <w:shd w:val="clear" w:color="auto" w:fill="auto"/>
          </w:tcPr>
          <w:p w14:paraId="504D76E1"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C.6</w:t>
            </w:r>
          </w:p>
        </w:tc>
        <w:tc>
          <w:tcPr>
            <w:tcW w:w="4360" w:type="pct"/>
            <w:shd w:val="clear" w:color="auto" w:fill="auto"/>
          </w:tcPr>
          <w:p w14:paraId="46D6768C" w14:textId="77777777" w:rsidR="007E1B52" w:rsidRPr="00E41DAE" w:rsidRDefault="007E1B52" w:rsidP="007D4272">
            <w:pPr>
              <w:spacing w:line="240" w:lineRule="auto"/>
              <w:rPr>
                <w:rFonts w:asciiTheme="minorHAnsi" w:eastAsiaTheme="minorHAnsi" w:hAnsiTheme="minorHAnsi" w:cstheme="minorHAnsi"/>
                <w:sz w:val="24"/>
                <w:szCs w:val="24"/>
              </w:rPr>
            </w:pPr>
            <w:r w:rsidRPr="00E41DAE">
              <w:rPr>
                <w:rFonts w:asciiTheme="minorHAnsi" w:eastAsiaTheme="minorHAnsi" w:hAnsiTheme="minorHAnsi" w:cstheme="minorHAnsi"/>
                <w:sz w:val="24"/>
                <w:szCs w:val="24"/>
              </w:rPr>
              <w:t>Describe Respondent’s ability to utilize more than one hanger or transition to different hangers for certain trips</w:t>
            </w:r>
            <w:r>
              <w:rPr>
                <w:rFonts w:asciiTheme="minorHAnsi" w:eastAsiaTheme="minorHAnsi" w:hAnsiTheme="minorHAnsi" w:cstheme="minorHAnsi"/>
                <w:sz w:val="24"/>
                <w:szCs w:val="24"/>
              </w:rPr>
              <w:t>.</w:t>
            </w:r>
          </w:p>
        </w:tc>
      </w:tr>
      <w:tr w:rsidR="007E1B52" w:rsidRPr="00E41DAE" w14:paraId="41382FEB" w14:textId="77777777" w:rsidTr="007D4272">
        <w:tc>
          <w:tcPr>
            <w:tcW w:w="640" w:type="pct"/>
            <w:shd w:val="clear" w:color="auto" w:fill="auto"/>
          </w:tcPr>
          <w:p w14:paraId="7792E3E8"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sidRPr="00E41DAE">
              <w:rPr>
                <w:rFonts w:asciiTheme="minorHAnsi" w:eastAsiaTheme="minorHAnsi" w:hAnsiTheme="minorHAnsi" w:cstheme="minorHAnsi"/>
                <w:b/>
                <w:sz w:val="24"/>
                <w:szCs w:val="24"/>
              </w:rPr>
              <w:t>C.7</w:t>
            </w:r>
          </w:p>
        </w:tc>
        <w:tc>
          <w:tcPr>
            <w:tcW w:w="4360" w:type="pct"/>
            <w:shd w:val="clear" w:color="auto" w:fill="auto"/>
          </w:tcPr>
          <w:p w14:paraId="593E2C59" w14:textId="77777777" w:rsidR="007E1B52" w:rsidRPr="00E41DAE" w:rsidRDefault="007E1B52" w:rsidP="007D4272">
            <w:pPr>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List Respondent’s ARGUS rating.</w:t>
            </w:r>
            <w:r w:rsidRPr="00E41DAE">
              <w:rPr>
                <w:rFonts w:asciiTheme="minorHAnsi" w:eastAsiaTheme="minorHAnsi" w:hAnsiTheme="minorHAnsi" w:cstheme="minorHAnsi"/>
                <w:sz w:val="24"/>
                <w:szCs w:val="24"/>
              </w:rPr>
              <w:t xml:space="preserve"> </w:t>
            </w:r>
          </w:p>
        </w:tc>
      </w:tr>
      <w:tr w:rsidR="007E1B52" w:rsidRPr="00E41DAE" w14:paraId="543D272B" w14:textId="77777777" w:rsidTr="007D4272">
        <w:tc>
          <w:tcPr>
            <w:tcW w:w="640" w:type="pct"/>
            <w:shd w:val="clear" w:color="auto" w:fill="auto"/>
          </w:tcPr>
          <w:p w14:paraId="23931F31" w14:textId="77777777" w:rsidR="007E1B52" w:rsidRPr="00E41DAE" w:rsidRDefault="007E1B52" w:rsidP="007D4272">
            <w:pPr>
              <w:spacing w:before="120" w:after="60" w:line="240" w:lineRule="auto"/>
              <w:contextualSpacing/>
              <w:rPr>
                <w:rFonts w:asciiTheme="minorHAnsi" w:eastAsiaTheme="minorHAnsi" w:hAnsiTheme="minorHAnsi" w:cstheme="minorHAnsi"/>
                <w:b/>
                <w:sz w:val="24"/>
                <w:szCs w:val="24"/>
              </w:rPr>
            </w:pPr>
            <w:r>
              <w:rPr>
                <w:rFonts w:asciiTheme="minorHAnsi" w:eastAsiaTheme="minorHAnsi" w:hAnsiTheme="minorHAnsi" w:cstheme="minorHAnsi"/>
                <w:b/>
                <w:sz w:val="24"/>
                <w:szCs w:val="24"/>
              </w:rPr>
              <w:t>C.8</w:t>
            </w:r>
          </w:p>
        </w:tc>
        <w:tc>
          <w:tcPr>
            <w:tcW w:w="4360" w:type="pct"/>
            <w:shd w:val="clear" w:color="auto" w:fill="auto"/>
          </w:tcPr>
          <w:p w14:paraId="5E2065F4" w14:textId="77777777" w:rsidR="007E1B52" w:rsidRDefault="007E1B52" w:rsidP="007D4272">
            <w:pPr>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Describe the process that the University will follow to check availability and to obtain quotes on flights.  Provide detailed information including but not limited to:</w:t>
            </w:r>
          </w:p>
          <w:p w14:paraId="1BF4229A" w14:textId="77777777" w:rsidR="007E1B52" w:rsidRDefault="007E1B52" w:rsidP="007D4272">
            <w:pPr>
              <w:pStyle w:val="ListParagraph"/>
              <w:numPr>
                <w:ilvl w:val="0"/>
                <w:numId w:val="12"/>
              </w:numPr>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Method of contact (phone, email, etc.)</w:t>
            </w:r>
          </w:p>
          <w:p w14:paraId="7FE02311" w14:textId="77777777" w:rsidR="007E1B52" w:rsidRDefault="007E1B52" w:rsidP="007D4272">
            <w:pPr>
              <w:pStyle w:val="ListParagraph"/>
              <w:numPr>
                <w:ilvl w:val="0"/>
                <w:numId w:val="12"/>
              </w:numPr>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Name of </w:t>
            </w:r>
            <w:r w:rsidRPr="00527679">
              <w:rPr>
                <w:rFonts w:asciiTheme="minorHAnsi" w:eastAsiaTheme="minorHAnsi" w:hAnsiTheme="minorHAnsi" w:cstheme="minorHAnsi"/>
                <w:sz w:val="24"/>
                <w:szCs w:val="24"/>
              </w:rPr>
              <w:t>contact point-person</w:t>
            </w:r>
            <w:r>
              <w:rPr>
                <w:rFonts w:asciiTheme="minorHAnsi" w:eastAsiaTheme="minorHAnsi" w:hAnsiTheme="minorHAnsi" w:cstheme="minorHAnsi"/>
                <w:sz w:val="24"/>
                <w:szCs w:val="24"/>
              </w:rPr>
              <w:t>(s)</w:t>
            </w:r>
          </w:p>
          <w:p w14:paraId="54AE3B0F" w14:textId="77777777" w:rsidR="007E1B52" w:rsidRDefault="007E1B52" w:rsidP="007D4272">
            <w:pPr>
              <w:pStyle w:val="ListParagraph"/>
              <w:numPr>
                <w:ilvl w:val="0"/>
                <w:numId w:val="12"/>
              </w:numPr>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E</w:t>
            </w:r>
            <w:r w:rsidRPr="00527679">
              <w:rPr>
                <w:rFonts w:asciiTheme="minorHAnsi" w:eastAsiaTheme="minorHAnsi" w:hAnsiTheme="minorHAnsi" w:cstheme="minorHAnsi"/>
                <w:sz w:val="24"/>
                <w:szCs w:val="24"/>
              </w:rPr>
              <w:t>st</w:t>
            </w:r>
            <w:r>
              <w:rPr>
                <w:rFonts w:asciiTheme="minorHAnsi" w:eastAsiaTheme="minorHAnsi" w:hAnsiTheme="minorHAnsi" w:cstheme="minorHAnsi"/>
                <w:sz w:val="24"/>
                <w:szCs w:val="24"/>
              </w:rPr>
              <w:t>imated turn-around time for quote</w:t>
            </w:r>
          </w:p>
          <w:p w14:paraId="3B1CA044" w14:textId="77777777" w:rsidR="007E1B52" w:rsidRPr="00527679" w:rsidRDefault="007E1B52" w:rsidP="007D4272">
            <w:pPr>
              <w:pStyle w:val="ListParagraph"/>
              <w:numPr>
                <w:ilvl w:val="0"/>
                <w:numId w:val="12"/>
              </w:numPr>
              <w:spacing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Length of time a quote will remain firm</w:t>
            </w:r>
          </w:p>
        </w:tc>
      </w:tr>
    </w:tbl>
    <w:p w14:paraId="49148DFD"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p>
    <w:p w14:paraId="3497F5EF" w14:textId="77777777" w:rsidR="007E1B52" w:rsidRPr="00E41DAE" w:rsidRDefault="007E1B52" w:rsidP="007E1B52">
      <w:pPr>
        <w:spacing w:after="0" w:line="240" w:lineRule="auto"/>
        <w:contextualSpacing/>
        <w:rPr>
          <w:rFonts w:asciiTheme="minorHAnsi" w:eastAsiaTheme="minorHAnsi" w:hAnsiTheme="minorHAnsi" w:cstheme="minorHAnsi"/>
          <w:sz w:val="24"/>
          <w:szCs w:val="24"/>
        </w:rPr>
      </w:pPr>
    </w:p>
    <w:p w14:paraId="44C28F31" w14:textId="77777777" w:rsidR="007E1B52" w:rsidRPr="00E41DAE" w:rsidRDefault="007E1B52" w:rsidP="007E1B52">
      <w:pPr>
        <w:spacing w:after="0" w:line="240" w:lineRule="auto"/>
        <w:contextualSpacing/>
        <w:rPr>
          <w:rFonts w:asciiTheme="minorHAnsi" w:eastAsiaTheme="minorEastAsia" w:hAnsiTheme="minorHAnsi" w:cstheme="minorHAnsi"/>
          <w:b/>
          <w:sz w:val="24"/>
          <w:szCs w:val="24"/>
          <w:lang w:eastAsia="ja-JP"/>
        </w:rPr>
      </w:pPr>
      <w:r w:rsidRPr="00E41DAE">
        <w:rPr>
          <w:rFonts w:asciiTheme="minorHAnsi" w:eastAsiaTheme="minorEastAsia" w:hAnsiTheme="minorHAnsi" w:cstheme="minorHAnsi"/>
          <w:b/>
          <w:sz w:val="24"/>
          <w:szCs w:val="24"/>
          <w:lang w:eastAsia="ja-JP"/>
        </w:rPr>
        <w:br/>
      </w:r>
      <w:r w:rsidRPr="00B35E5A">
        <w:rPr>
          <w:rFonts w:asciiTheme="minorHAnsi" w:eastAsiaTheme="minorEastAsia" w:hAnsiTheme="minorHAnsi" w:cstheme="minorHAnsi"/>
          <w:b/>
          <w:sz w:val="24"/>
          <w:szCs w:val="24"/>
          <w:lang w:eastAsia="ja-JP"/>
        </w:rPr>
        <w:t>D</w:t>
      </w:r>
      <w:r w:rsidRPr="00E41DAE">
        <w:rPr>
          <w:rFonts w:asciiTheme="minorHAnsi" w:eastAsiaTheme="minorEastAsia" w:hAnsiTheme="minorHAnsi" w:cstheme="minorHAnsi"/>
          <w:b/>
          <w:sz w:val="24"/>
          <w:szCs w:val="24"/>
          <w:lang w:eastAsia="ja-JP"/>
        </w:rPr>
        <w:t>. References</w:t>
      </w:r>
    </w:p>
    <w:p w14:paraId="76FC1B92" w14:textId="77777777" w:rsidR="007E1B52" w:rsidRPr="00E41DAE" w:rsidRDefault="007E1B52" w:rsidP="007E1B52">
      <w:pPr>
        <w:spacing w:after="0" w:line="240" w:lineRule="auto"/>
        <w:contextualSpacing/>
        <w:rPr>
          <w:rFonts w:asciiTheme="minorHAnsi" w:eastAsiaTheme="minorEastAsia" w:hAnsiTheme="minorHAnsi" w:cstheme="minorHAnsi"/>
          <w:b/>
          <w:sz w:val="24"/>
          <w:szCs w:val="24"/>
          <w:lang w:eastAsia="ja-JP"/>
        </w:rPr>
      </w:pPr>
    </w:p>
    <w:p w14:paraId="40BAA8E6" w14:textId="77777777" w:rsidR="007E1B52" w:rsidRPr="00E41DAE" w:rsidRDefault="007E1B52" w:rsidP="007E1B52">
      <w:p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Provide at least three references, preferably from higher education institutions, for which the same services are being utilized. Include, at a minimum, the following:</w:t>
      </w:r>
    </w:p>
    <w:p w14:paraId="53EE58F1" w14:textId="77777777" w:rsidR="007E1B52" w:rsidRPr="00E41DAE" w:rsidRDefault="007E1B52" w:rsidP="007E1B52">
      <w:pPr>
        <w:spacing w:after="0" w:line="240" w:lineRule="auto"/>
        <w:contextualSpacing/>
        <w:rPr>
          <w:rFonts w:asciiTheme="minorHAnsi" w:eastAsiaTheme="minorEastAsia" w:hAnsiTheme="minorHAnsi" w:cstheme="minorHAnsi"/>
          <w:sz w:val="24"/>
          <w:szCs w:val="24"/>
          <w:lang w:eastAsia="ja-JP"/>
        </w:rPr>
      </w:pPr>
    </w:p>
    <w:p w14:paraId="79D70A23" w14:textId="77777777" w:rsidR="007E1B52" w:rsidRPr="00E41DAE" w:rsidRDefault="007E1B52" w:rsidP="007E1B52">
      <w:pPr>
        <w:numPr>
          <w:ilvl w:val="0"/>
          <w:numId w:val="4"/>
        </w:num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Company/School/Business name</w:t>
      </w:r>
    </w:p>
    <w:p w14:paraId="49ACD2D5" w14:textId="77777777" w:rsidR="007E1B52" w:rsidRPr="00E41DAE" w:rsidRDefault="007E1B52" w:rsidP="007E1B52">
      <w:pPr>
        <w:numPr>
          <w:ilvl w:val="0"/>
          <w:numId w:val="4"/>
        </w:num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Contact name</w:t>
      </w:r>
    </w:p>
    <w:p w14:paraId="0621016F" w14:textId="77777777" w:rsidR="007E1B52" w:rsidRPr="00E41DAE" w:rsidRDefault="007E1B52" w:rsidP="007E1B52">
      <w:pPr>
        <w:numPr>
          <w:ilvl w:val="0"/>
          <w:numId w:val="4"/>
        </w:num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Phone number</w:t>
      </w:r>
    </w:p>
    <w:p w14:paraId="3B40C0D0" w14:textId="77777777" w:rsidR="007E1B52" w:rsidRPr="00E41DAE" w:rsidRDefault="007E1B52" w:rsidP="007E1B52">
      <w:pPr>
        <w:numPr>
          <w:ilvl w:val="0"/>
          <w:numId w:val="4"/>
        </w:num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E-mail address</w:t>
      </w:r>
    </w:p>
    <w:p w14:paraId="3E31BBF6" w14:textId="77777777" w:rsidR="007E1B52" w:rsidRPr="00E41DAE" w:rsidRDefault="007E1B52" w:rsidP="007E1B52">
      <w:pPr>
        <w:numPr>
          <w:ilvl w:val="0"/>
          <w:numId w:val="4"/>
        </w:num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Brief description of the scope, length, volume and status of the business relationship</w:t>
      </w:r>
      <w:r w:rsidRPr="00E41DAE">
        <w:rPr>
          <w:rFonts w:asciiTheme="minorHAnsi" w:eastAsiaTheme="minorEastAsia" w:hAnsiTheme="minorHAnsi" w:cstheme="minorHAnsi"/>
          <w:sz w:val="24"/>
          <w:szCs w:val="24"/>
          <w:lang w:eastAsia="ja-JP"/>
        </w:rPr>
        <w:br/>
      </w:r>
    </w:p>
    <w:p w14:paraId="1504A263" w14:textId="77777777" w:rsidR="007E1B52" w:rsidRPr="00E41DAE" w:rsidRDefault="007E1B52" w:rsidP="007E1B52">
      <w:pPr>
        <w:spacing w:after="0" w:line="240" w:lineRule="auto"/>
        <w:contextualSpacing/>
        <w:rPr>
          <w:rFonts w:asciiTheme="minorHAnsi" w:eastAsiaTheme="minorEastAsia" w:hAnsiTheme="minorHAnsi" w:cstheme="minorHAnsi"/>
          <w:sz w:val="24"/>
          <w:szCs w:val="24"/>
          <w:lang w:eastAsia="ja-JP"/>
        </w:rPr>
      </w:pPr>
      <w:r w:rsidRPr="00E41DAE">
        <w:rPr>
          <w:rFonts w:asciiTheme="minorHAnsi" w:eastAsiaTheme="minorEastAsia" w:hAnsiTheme="minorHAnsi" w:cstheme="minorHAnsi"/>
          <w:sz w:val="24"/>
          <w:szCs w:val="24"/>
          <w:lang w:eastAsia="ja-JP"/>
        </w:rPr>
        <w:t xml:space="preserve">References may be contacted at any time during this solicitation. </w:t>
      </w:r>
    </w:p>
    <w:p w14:paraId="6DD67785" w14:textId="77777777" w:rsidR="007E1B52" w:rsidRPr="00B35E5A" w:rsidRDefault="007E1B52" w:rsidP="007E1B52">
      <w:pPr>
        <w:pStyle w:val="NoSpacing"/>
        <w:rPr>
          <w:rFonts w:asciiTheme="minorHAnsi" w:hAnsiTheme="minorHAnsi" w:cstheme="minorHAnsi"/>
          <w:sz w:val="24"/>
          <w:szCs w:val="24"/>
        </w:rPr>
      </w:pPr>
    </w:p>
    <w:p w14:paraId="57B41510" w14:textId="77777777" w:rsidR="007E1B52" w:rsidRPr="00B35E5A" w:rsidRDefault="007E1B52" w:rsidP="007E1B52">
      <w:pPr>
        <w:pStyle w:val="ListParagraph"/>
        <w:rPr>
          <w:rFonts w:asciiTheme="minorHAnsi" w:hAnsiTheme="minorHAnsi" w:cstheme="minorHAnsi"/>
          <w:sz w:val="24"/>
          <w:szCs w:val="24"/>
        </w:rPr>
      </w:pPr>
    </w:p>
    <w:p w14:paraId="3298E872" w14:textId="77777777" w:rsidR="007E1B52" w:rsidRPr="00B35E5A" w:rsidRDefault="007E1B52" w:rsidP="007E1B52">
      <w:pPr>
        <w:pBdr>
          <w:bottom w:val="single" w:sz="4" w:space="1" w:color="auto"/>
        </w:pBdr>
        <w:rPr>
          <w:rFonts w:asciiTheme="minorHAnsi" w:hAnsiTheme="minorHAnsi" w:cstheme="minorHAnsi"/>
          <w:sz w:val="24"/>
        </w:rPr>
      </w:pPr>
      <w:r w:rsidRPr="00B35E5A">
        <w:rPr>
          <w:rFonts w:asciiTheme="minorHAnsi" w:hAnsiTheme="minorHAnsi" w:cstheme="minorHAnsi"/>
          <w:b/>
          <w:sz w:val="24"/>
        </w:rPr>
        <w:lastRenderedPageBreak/>
        <w:t>Section 4: Cost Proposal</w:t>
      </w:r>
    </w:p>
    <w:p w14:paraId="2F1A2AE4" w14:textId="77777777" w:rsidR="007E1B52" w:rsidRPr="00B35E5A" w:rsidRDefault="007E1B52" w:rsidP="007E1B52">
      <w:pPr>
        <w:pStyle w:val="NoSpacing"/>
        <w:rPr>
          <w:rFonts w:asciiTheme="minorHAnsi" w:hAnsiTheme="minorHAnsi" w:cstheme="minorHAnsi"/>
        </w:rPr>
      </w:pPr>
    </w:p>
    <w:p w14:paraId="19EC3FA0" w14:textId="3D32A2FF" w:rsidR="007E1B52" w:rsidRPr="00900CC4" w:rsidRDefault="007E1B52" w:rsidP="007E1B52">
      <w:pPr>
        <w:pStyle w:val="ListParagraph"/>
        <w:numPr>
          <w:ilvl w:val="0"/>
          <w:numId w:val="14"/>
        </w:numPr>
        <w:rPr>
          <w:rFonts w:asciiTheme="minorHAnsi" w:hAnsiTheme="minorHAnsi" w:cstheme="minorHAnsi"/>
          <w:sz w:val="24"/>
          <w:szCs w:val="24"/>
        </w:rPr>
      </w:pPr>
      <w:r w:rsidRPr="009C59E3">
        <w:rPr>
          <w:rFonts w:asciiTheme="minorHAnsi" w:hAnsiTheme="minorHAnsi" w:cstheme="minorHAnsi"/>
          <w:b/>
          <w:sz w:val="24"/>
          <w:szCs w:val="24"/>
        </w:rPr>
        <w:t>Hourly Rates</w:t>
      </w:r>
      <w:r w:rsidR="009F0CE4">
        <w:rPr>
          <w:rFonts w:asciiTheme="minorHAnsi" w:hAnsiTheme="minorHAnsi" w:cstheme="minorHAnsi"/>
          <w:b/>
          <w:sz w:val="24"/>
          <w:szCs w:val="24"/>
        </w:rPr>
        <w:t xml:space="preserve"> (Higher Volume Usage)</w:t>
      </w:r>
      <w:r w:rsidRPr="009C59E3">
        <w:rPr>
          <w:rFonts w:asciiTheme="minorHAnsi" w:hAnsiTheme="minorHAnsi" w:cstheme="minorHAnsi"/>
          <w:b/>
          <w:sz w:val="24"/>
          <w:szCs w:val="24"/>
        </w:rPr>
        <w:t xml:space="preserve">: </w:t>
      </w:r>
      <w:r w:rsidRPr="00900CC4">
        <w:rPr>
          <w:rFonts w:asciiTheme="minorHAnsi" w:hAnsiTheme="minorHAnsi" w:cstheme="minorHAnsi"/>
          <w:sz w:val="24"/>
          <w:szCs w:val="24"/>
        </w:rPr>
        <w:t>Quote your hourly rate for each plane that your company would use to provide service to the University</w:t>
      </w:r>
      <w:r w:rsidR="001A3343">
        <w:rPr>
          <w:rFonts w:asciiTheme="minorHAnsi" w:hAnsiTheme="minorHAnsi" w:cstheme="minorHAnsi"/>
          <w:sz w:val="24"/>
          <w:szCs w:val="24"/>
        </w:rPr>
        <w:t xml:space="preserve">.  </w:t>
      </w:r>
      <w:r w:rsidR="001A3343">
        <w:rPr>
          <w:rFonts w:asciiTheme="minorHAnsi" w:hAnsiTheme="minorHAnsi" w:cstheme="minorHAnsi"/>
          <w:sz w:val="24"/>
          <w:szCs w:val="24"/>
        </w:rPr>
        <w:t xml:space="preserve">Your quoted hourly rate in this section should reflect </w:t>
      </w:r>
      <w:r w:rsidR="00225E09">
        <w:rPr>
          <w:rFonts w:asciiTheme="minorHAnsi" w:hAnsiTheme="minorHAnsi" w:cstheme="minorHAnsi"/>
          <w:sz w:val="24"/>
          <w:szCs w:val="24"/>
        </w:rPr>
        <w:t xml:space="preserve">University use of </w:t>
      </w:r>
      <w:r w:rsidR="00BF4D18">
        <w:rPr>
          <w:rFonts w:asciiTheme="minorHAnsi" w:hAnsiTheme="minorHAnsi" w:cstheme="minorHAnsi"/>
          <w:sz w:val="24"/>
          <w:szCs w:val="24"/>
        </w:rPr>
        <w:t xml:space="preserve">the company’s fleet </w:t>
      </w:r>
      <w:r w:rsidR="00225E09">
        <w:rPr>
          <w:rFonts w:asciiTheme="minorHAnsi" w:hAnsiTheme="minorHAnsi" w:cstheme="minorHAnsi"/>
          <w:sz w:val="24"/>
          <w:szCs w:val="24"/>
        </w:rPr>
        <w:t xml:space="preserve">up to 300 hours per </w:t>
      </w:r>
      <w:r w:rsidR="00EF7228">
        <w:rPr>
          <w:rFonts w:asciiTheme="minorHAnsi" w:hAnsiTheme="minorHAnsi" w:cstheme="minorHAnsi"/>
          <w:sz w:val="24"/>
          <w:szCs w:val="24"/>
        </w:rPr>
        <w:t xml:space="preserve">calendar </w:t>
      </w:r>
      <w:r w:rsidR="00225E09">
        <w:rPr>
          <w:rFonts w:asciiTheme="minorHAnsi" w:hAnsiTheme="minorHAnsi" w:cstheme="minorHAnsi"/>
          <w:sz w:val="24"/>
          <w:szCs w:val="24"/>
        </w:rPr>
        <w:t>year</w:t>
      </w:r>
      <w:r w:rsidR="001A3343" w:rsidRPr="00900CC4">
        <w:rPr>
          <w:rFonts w:asciiTheme="minorHAnsi" w:hAnsiTheme="minorHAnsi" w:cstheme="minorHAnsi"/>
          <w:sz w:val="24"/>
          <w:szCs w:val="24"/>
        </w:rPr>
        <w:t>.</w:t>
      </w:r>
      <w:r w:rsidR="001A3343">
        <w:rPr>
          <w:rFonts w:asciiTheme="minorHAnsi" w:hAnsiTheme="minorHAnsi" w:cstheme="minorHAnsi"/>
          <w:sz w:val="24"/>
          <w:szCs w:val="24"/>
        </w:rPr>
        <w:t xml:space="preserve"> </w:t>
      </w:r>
      <w:r w:rsidRPr="00900CC4">
        <w:rPr>
          <w:rFonts w:asciiTheme="minorHAnsi" w:hAnsiTheme="minorHAnsi" w:cstheme="minorHAnsi"/>
          <w:sz w:val="24"/>
          <w:szCs w:val="24"/>
        </w:rPr>
        <w:t xml:space="preserve"> Respond within the following table</w:t>
      </w:r>
      <w:r w:rsidR="000F538F">
        <w:rPr>
          <w:rFonts w:asciiTheme="minorHAnsi" w:hAnsiTheme="minorHAnsi" w:cstheme="minorHAnsi"/>
          <w:sz w:val="24"/>
          <w:szCs w:val="24"/>
        </w:rPr>
        <w:t xml:space="preserve"> and add rows if necessary</w:t>
      </w:r>
      <w:r w:rsidRPr="00900CC4">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4135"/>
        <w:gridCol w:w="2340"/>
        <w:gridCol w:w="1522"/>
      </w:tblGrid>
      <w:tr w:rsidR="007E1B52" w14:paraId="1E79B89F" w14:textId="77777777" w:rsidTr="007D4272">
        <w:tc>
          <w:tcPr>
            <w:tcW w:w="4135" w:type="dxa"/>
          </w:tcPr>
          <w:p w14:paraId="1751ABF4" w14:textId="77777777" w:rsidR="007E1B52" w:rsidRPr="00B9550E" w:rsidRDefault="007E1B52" w:rsidP="007D4272">
            <w:pPr>
              <w:jc w:val="center"/>
              <w:rPr>
                <w:rStyle w:val="Strong"/>
              </w:rPr>
            </w:pPr>
            <w:r w:rsidRPr="00B9550E">
              <w:rPr>
                <w:rStyle w:val="Strong"/>
              </w:rPr>
              <w:t>Aircraft Type</w:t>
            </w:r>
          </w:p>
        </w:tc>
        <w:tc>
          <w:tcPr>
            <w:tcW w:w="2340" w:type="dxa"/>
          </w:tcPr>
          <w:p w14:paraId="333E666A" w14:textId="77777777" w:rsidR="007E1B52" w:rsidRPr="00B9550E" w:rsidRDefault="007E1B52" w:rsidP="007D4272">
            <w:pPr>
              <w:jc w:val="center"/>
              <w:rPr>
                <w:rStyle w:val="Strong"/>
              </w:rPr>
            </w:pPr>
            <w:r w:rsidRPr="00B9550E">
              <w:rPr>
                <w:rStyle w:val="Strong"/>
              </w:rPr>
              <w:t>Maximum number of passengers</w:t>
            </w:r>
          </w:p>
        </w:tc>
        <w:tc>
          <w:tcPr>
            <w:tcW w:w="1522" w:type="dxa"/>
          </w:tcPr>
          <w:p w14:paraId="7BEBC1E0" w14:textId="77777777" w:rsidR="007E1B52" w:rsidRPr="00B9550E" w:rsidRDefault="007E1B52" w:rsidP="007D4272">
            <w:pPr>
              <w:jc w:val="center"/>
              <w:rPr>
                <w:rStyle w:val="Strong"/>
              </w:rPr>
            </w:pPr>
            <w:r w:rsidRPr="00B9550E">
              <w:rPr>
                <w:rStyle w:val="Strong"/>
              </w:rPr>
              <w:t>Hourly Rate</w:t>
            </w:r>
          </w:p>
        </w:tc>
      </w:tr>
      <w:tr w:rsidR="007E1B52" w14:paraId="6EE66D3F" w14:textId="77777777" w:rsidTr="007D4272">
        <w:tc>
          <w:tcPr>
            <w:tcW w:w="4135" w:type="dxa"/>
          </w:tcPr>
          <w:p w14:paraId="3EAC642F" w14:textId="77777777" w:rsidR="007E1B52" w:rsidRDefault="007E1B52" w:rsidP="007D4272">
            <w:pPr>
              <w:rPr>
                <w:rFonts w:asciiTheme="minorHAnsi" w:hAnsiTheme="minorHAnsi" w:cstheme="minorHAnsi"/>
                <w:sz w:val="24"/>
                <w:szCs w:val="24"/>
              </w:rPr>
            </w:pPr>
          </w:p>
        </w:tc>
        <w:tc>
          <w:tcPr>
            <w:tcW w:w="2340" w:type="dxa"/>
          </w:tcPr>
          <w:p w14:paraId="768C304B" w14:textId="77777777" w:rsidR="007E1B52" w:rsidRDefault="007E1B52" w:rsidP="007D4272">
            <w:pPr>
              <w:rPr>
                <w:rFonts w:asciiTheme="minorHAnsi" w:hAnsiTheme="minorHAnsi" w:cstheme="minorHAnsi"/>
                <w:sz w:val="24"/>
                <w:szCs w:val="24"/>
              </w:rPr>
            </w:pPr>
          </w:p>
        </w:tc>
        <w:tc>
          <w:tcPr>
            <w:tcW w:w="1522" w:type="dxa"/>
          </w:tcPr>
          <w:p w14:paraId="7B25A98D" w14:textId="77777777" w:rsidR="007E1B52" w:rsidRDefault="007E1B52" w:rsidP="007D4272">
            <w:pPr>
              <w:rPr>
                <w:rFonts w:asciiTheme="minorHAnsi" w:hAnsiTheme="minorHAnsi" w:cstheme="minorHAnsi"/>
                <w:sz w:val="24"/>
                <w:szCs w:val="24"/>
              </w:rPr>
            </w:pPr>
          </w:p>
        </w:tc>
      </w:tr>
      <w:tr w:rsidR="007E1B52" w14:paraId="6535F6CC" w14:textId="77777777" w:rsidTr="007D4272">
        <w:tc>
          <w:tcPr>
            <w:tcW w:w="4135" w:type="dxa"/>
          </w:tcPr>
          <w:p w14:paraId="18FA00CD" w14:textId="77777777" w:rsidR="007E1B52" w:rsidRDefault="007E1B52" w:rsidP="007D4272">
            <w:pPr>
              <w:rPr>
                <w:rFonts w:asciiTheme="minorHAnsi" w:hAnsiTheme="minorHAnsi" w:cstheme="minorHAnsi"/>
                <w:sz w:val="24"/>
                <w:szCs w:val="24"/>
              </w:rPr>
            </w:pPr>
          </w:p>
        </w:tc>
        <w:tc>
          <w:tcPr>
            <w:tcW w:w="2340" w:type="dxa"/>
          </w:tcPr>
          <w:p w14:paraId="49FD7623" w14:textId="77777777" w:rsidR="007E1B52" w:rsidRDefault="007E1B52" w:rsidP="007D4272">
            <w:pPr>
              <w:rPr>
                <w:rFonts w:asciiTheme="minorHAnsi" w:hAnsiTheme="minorHAnsi" w:cstheme="minorHAnsi"/>
                <w:sz w:val="24"/>
                <w:szCs w:val="24"/>
              </w:rPr>
            </w:pPr>
          </w:p>
        </w:tc>
        <w:tc>
          <w:tcPr>
            <w:tcW w:w="1522" w:type="dxa"/>
          </w:tcPr>
          <w:p w14:paraId="1BAA095D" w14:textId="77777777" w:rsidR="007E1B52" w:rsidRDefault="007E1B52" w:rsidP="007D4272">
            <w:pPr>
              <w:rPr>
                <w:rFonts w:asciiTheme="minorHAnsi" w:hAnsiTheme="minorHAnsi" w:cstheme="minorHAnsi"/>
                <w:sz w:val="24"/>
                <w:szCs w:val="24"/>
              </w:rPr>
            </w:pPr>
          </w:p>
        </w:tc>
      </w:tr>
      <w:tr w:rsidR="007E1B52" w14:paraId="698D17FB" w14:textId="77777777" w:rsidTr="007D4272">
        <w:tc>
          <w:tcPr>
            <w:tcW w:w="4135" w:type="dxa"/>
          </w:tcPr>
          <w:p w14:paraId="6249CAEC" w14:textId="77777777" w:rsidR="007E1B52" w:rsidRDefault="007E1B52" w:rsidP="007D4272">
            <w:pPr>
              <w:rPr>
                <w:rFonts w:asciiTheme="minorHAnsi" w:hAnsiTheme="minorHAnsi" w:cstheme="minorHAnsi"/>
                <w:sz w:val="24"/>
                <w:szCs w:val="24"/>
              </w:rPr>
            </w:pPr>
          </w:p>
        </w:tc>
        <w:tc>
          <w:tcPr>
            <w:tcW w:w="2340" w:type="dxa"/>
          </w:tcPr>
          <w:p w14:paraId="43FA9F45" w14:textId="77777777" w:rsidR="007E1B52" w:rsidRDefault="007E1B52" w:rsidP="007D4272">
            <w:pPr>
              <w:rPr>
                <w:rFonts w:asciiTheme="minorHAnsi" w:hAnsiTheme="minorHAnsi" w:cstheme="minorHAnsi"/>
                <w:sz w:val="24"/>
                <w:szCs w:val="24"/>
              </w:rPr>
            </w:pPr>
          </w:p>
        </w:tc>
        <w:tc>
          <w:tcPr>
            <w:tcW w:w="1522" w:type="dxa"/>
          </w:tcPr>
          <w:p w14:paraId="00BCE440" w14:textId="77777777" w:rsidR="007E1B52" w:rsidRDefault="007E1B52" w:rsidP="007D4272">
            <w:pPr>
              <w:rPr>
                <w:rFonts w:asciiTheme="minorHAnsi" w:hAnsiTheme="minorHAnsi" w:cstheme="minorHAnsi"/>
                <w:sz w:val="24"/>
                <w:szCs w:val="24"/>
              </w:rPr>
            </w:pPr>
          </w:p>
        </w:tc>
      </w:tr>
      <w:tr w:rsidR="007E1B52" w14:paraId="4BB0CC9C" w14:textId="77777777" w:rsidTr="007D4272">
        <w:tc>
          <w:tcPr>
            <w:tcW w:w="4135" w:type="dxa"/>
          </w:tcPr>
          <w:p w14:paraId="64DDE2E1" w14:textId="77777777" w:rsidR="007E1B52" w:rsidRDefault="007E1B52" w:rsidP="007D4272">
            <w:pPr>
              <w:rPr>
                <w:rFonts w:asciiTheme="minorHAnsi" w:hAnsiTheme="minorHAnsi" w:cstheme="minorHAnsi"/>
                <w:sz w:val="24"/>
                <w:szCs w:val="24"/>
              </w:rPr>
            </w:pPr>
          </w:p>
        </w:tc>
        <w:tc>
          <w:tcPr>
            <w:tcW w:w="2340" w:type="dxa"/>
          </w:tcPr>
          <w:p w14:paraId="2F55D038" w14:textId="77777777" w:rsidR="007E1B52" w:rsidRDefault="007E1B52" w:rsidP="007D4272">
            <w:pPr>
              <w:rPr>
                <w:rFonts w:asciiTheme="minorHAnsi" w:hAnsiTheme="minorHAnsi" w:cstheme="minorHAnsi"/>
                <w:sz w:val="24"/>
                <w:szCs w:val="24"/>
              </w:rPr>
            </w:pPr>
          </w:p>
        </w:tc>
        <w:tc>
          <w:tcPr>
            <w:tcW w:w="1522" w:type="dxa"/>
          </w:tcPr>
          <w:p w14:paraId="0A21BF33" w14:textId="77777777" w:rsidR="007E1B52" w:rsidRDefault="007E1B52" w:rsidP="007D4272">
            <w:pPr>
              <w:rPr>
                <w:rFonts w:asciiTheme="minorHAnsi" w:hAnsiTheme="minorHAnsi" w:cstheme="minorHAnsi"/>
                <w:sz w:val="24"/>
                <w:szCs w:val="24"/>
              </w:rPr>
            </w:pPr>
          </w:p>
        </w:tc>
      </w:tr>
    </w:tbl>
    <w:p w14:paraId="7E9FE42A" w14:textId="77777777" w:rsidR="007E1B52" w:rsidRPr="00900CC4" w:rsidRDefault="007E1B52" w:rsidP="007E1B52">
      <w:pPr>
        <w:rPr>
          <w:rFonts w:asciiTheme="minorHAnsi" w:hAnsiTheme="minorHAnsi" w:cstheme="minorHAnsi"/>
          <w:sz w:val="24"/>
          <w:szCs w:val="24"/>
        </w:rPr>
      </w:pPr>
    </w:p>
    <w:p w14:paraId="5636B59B" w14:textId="529AC70D" w:rsidR="005D5686" w:rsidRPr="00E01904" w:rsidRDefault="005D5686" w:rsidP="007E1B52">
      <w:pPr>
        <w:pStyle w:val="ListParagraph"/>
        <w:numPr>
          <w:ilvl w:val="0"/>
          <w:numId w:val="14"/>
        </w:numPr>
        <w:rPr>
          <w:rFonts w:asciiTheme="minorHAnsi" w:hAnsiTheme="minorHAnsi" w:cstheme="minorHAnsi"/>
          <w:sz w:val="24"/>
          <w:szCs w:val="24"/>
        </w:rPr>
      </w:pPr>
      <w:r w:rsidRPr="005D5686">
        <w:rPr>
          <w:rFonts w:asciiTheme="minorHAnsi" w:hAnsiTheme="minorHAnsi" w:cstheme="minorHAnsi"/>
          <w:b/>
          <w:sz w:val="24"/>
          <w:szCs w:val="24"/>
        </w:rPr>
        <w:t xml:space="preserve">Hourly Rates (Lower Volume Usage): </w:t>
      </w:r>
      <w:r w:rsidRPr="00900CC4">
        <w:rPr>
          <w:rFonts w:asciiTheme="minorHAnsi" w:hAnsiTheme="minorHAnsi" w:cstheme="minorHAnsi"/>
          <w:sz w:val="24"/>
          <w:szCs w:val="24"/>
        </w:rPr>
        <w:t>Quote your hourly rate for each plane that your company would use to provide service to the University</w:t>
      </w:r>
      <w:r w:rsidR="008B4708">
        <w:rPr>
          <w:rFonts w:asciiTheme="minorHAnsi" w:hAnsiTheme="minorHAnsi" w:cstheme="minorHAnsi"/>
          <w:sz w:val="24"/>
          <w:szCs w:val="24"/>
        </w:rPr>
        <w:t xml:space="preserve">.  Your quoted hourly rate in this section should reflect </w:t>
      </w:r>
      <w:r w:rsidR="0073289D">
        <w:rPr>
          <w:rFonts w:asciiTheme="minorHAnsi" w:hAnsiTheme="minorHAnsi" w:cstheme="minorHAnsi"/>
          <w:sz w:val="24"/>
          <w:szCs w:val="24"/>
        </w:rPr>
        <w:t xml:space="preserve">University use of </w:t>
      </w:r>
      <w:r w:rsidR="00BF4D18">
        <w:rPr>
          <w:rFonts w:asciiTheme="minorHAnsi" w:hAnsiTheme="minorHAnsi" w:cstheme="minorHAnsi"/>
          <w:sz w:val="24"/>
          <w:szCs w:val="24"/>
        </w:rPr>
        <w:t xml:space="preserve">the company’s fleet </w:t>
      </w:r>
      <w:r w:rsidR="0073289D">
        <w:rPr>
          <w:rFonts w:asciiTheme="minorHAnsi" w:hAnsiTheme="minorHAnsi" w:cstheme="minorHAnsi"/>
          <w:sz w:val="24"/>
          <w:szCs w:val="24"/>
        </w:rPr>
        <w:t>up to 50 hours per</w:t>
      </w:r>
      <w:r w:rsidR="00EF7228">
        <w:rPr>
          <w:rFonts w:asciiTheme="minorHAnsi" w:hAnsiTheme="minorHAnsi" w:cstheme="minorHAnsi"/>
          <w:sz w:val="24"/>
          <w:szCs w:val="24"/>
        </w:rPr>
        <w:t xml:space="preserve"> calendar</w:t>
      </w:r>
      <w:r w:rsidR="0073289D">
        <w:rPr>
          <w:rFonts w:asciiTheme="minorHAnsi" w:hAnsiTheme="minorHAnsi" w:cstheme="minorHAnsi"/>
          <w:sz w:val="24"/>
          <w:szCs w:val="24"/>
        </w:rPr>
        <w:t xml:space="preserve"> year</w:t>
      </w:r>
      <w:r w:rsidRPr="00E01904">
        <w:rPr>
          <w:rFonts w:asciiTheme="minorHAnsi" w:hAnsiTheme="minorHAnsi" w:cstheme="minorHAnsi"/>
          <w:sz w:val="24"/>
          <w:szCs w:val="24"/>
        </w:rPr>
        <w:t>.  Respond within the following table</w:t>
      </w:r>
      <w:r w:rsidR="000F538F">
        <w:rPr>
          <w:rFonts w:asciiTheme="minorHAnsi" w:hAnsiTheme="minorHAnsi" w:cstheme="minorHAnsi"/>
          <w:sz w:val="24"/>
          <w:szCs w:val="24"/>
        </w:rPr>
        <w:t xml:space="preserve"> and add rows if necessary</w:t>
      </w:r>
      <w:r w:rsidRPr="00E01904">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4135"/>
        <w:gridCol w:w="2340"/>
        <w:gridCol w:w="1522"/>
      </w:tblGrid>
      <w:tr w:rsidR="005A37BB" w14:paraId="1EE25215" w14:textId="77777777" w:rsidTr="00D63C8B">
        <w:tc>
          <w:tcPr>
            <w:tcW w:w="4135" w:type="dxa"/>
          </w:tcPr>
          <w:p w14:paraId="7AEA03E6" w14:textId="77777777" w:rsidR="005A37BB" w:rsidRPr="00E01904" w:rsidRDefault="005A37BB" w:rsidP="00D63C8B">
            <w:pPr>
              <w:jc w:val="center"/>
              <w:rPr>
                <w:rStyle w:val="Strong"/>
              </w:rPr>
            </w:pPr>
            <w:r w:rsidRPr="00E01904">
              <w:rPr>
                <w:rStyle w:val="Strong"/>
              </w:rPr>
              <w:t>Aircraft Type</w:t>
            </w:r>
          </w:p>
        </w:tc>
        <w:tc>
          <w:tcPr>
            <w:tcW w:w="2340" w:type="dxa"/>
          </w:tcPr>
          <w:p w14:paraId="7EA490DA" w14:textId="77777777" w:rsidR="005A37BB" w:rsidRPr="00E01904" w:rsidRDefault="005A37BB" w:rsidP="00D63C8B">
            <w:pPr>
              <w:jc w:val="center"/>
              <w:rPr>
                <w:rStyle w:val="Strong"/>
              </w:rPr>
            </w:pPr>
            <w:r w:rsidRPr="00E01904">
              <w:rPr>
                <w:rStyle w:val="Strong"/>
              </w:rPr>
              <w:t>Maximum number of passengers</w:t>
            </w:r>
          </w:p>
        </w:tc>
        <w:tc>
          <w:tcPr>
            <w:tcW w:w="1522" w:type="dxa"/>
          </w:tcPr>
          <w:p w14:paraId="0A55F69B" w14:textId="77777777" w:rsidR="005A37BB" w:rsidRPr="00B9550E" w:rsidRDefault="005A37BB" w:rsidP="00D63C8B">
            <w:pPr>
              <w:jc w:val="center"/>
              <w:rPr>
                <w:rStyle w:val="Strong"/>
              </w:rPr>
            </w:pPr>
            <w:r w:rsidRPr="00E01904">
              <w:rPr>
                <w:rStyle w:val="Strong"/>
              </w:rPr>
              <w:t>Hourly Rate</w:t>
            </w:r>
          </w:p>
        </w:tc>
      </w:tr>
      <w:tr w:rsidR="005A37BB" w14:paraId="45FB97A9" w14:textId="77777777" w:rsidTr="00D63C8B">
        <w:tc>
          <w:tcPr>
            <w:tcW w:w="4135" w:type="dxa"/>
          </w:tcPr>
          <w:p w14:paraId="6B73A4D3" w14:textId="77777777" w:rsidR="005A37BB" w:rsidRDefault="005A37BB" w:rsidP="00D63C8B">
            <w:pPr>
              <w:rPr>
                <w:rFonts w:asciiTheme="minorHAnsi" w:hAnsiTheme="minorHAnsi" w:cstheme="minorHAnsi"/>
                <w:sz w:val="24"/>
                <w:szCs w:val="24"/>
              </w:rPr>
            </w:pPr>
          </w:p>
        </w:tc>
        <w:tc>
          <w:tcPr>
            <w:tcW w:w="2340" w:type="dxa"/>
          </w:tcPr>
          <w:p w14:paraId="4E873181" w14:textId="77777777" w:rsidR="005A37BB" w:rsidRDefault="005A37BB" w:rsidP="00D63C8B">
            <w:pPr>
              <w:rPr>
                <w:rFonts w:asciiTheme="minorHAnsi" w:hAnsiTheme="minorHAnsi" w:cstheme="minorHAnsi"/>
                <w:sz w:val="24"/>
                <w:szCs w:val="24"/>
              </w:rPr>
            </w:pPr>
          </w:p>
        </w:tc>
        <w:tc>
          <w:tcPr>
            <w:tcW w:w="1522" w:type="dxa"/>
          </w:tcPr>
          <w:p w14:paraId="33830FA2" w14:textId="77777777" w:rsidR="005A37BB" w:rsidRDefault="005A37BB" w:rsidP="00D63C8B">
            <w:pPr>
              <w:rPr>
                <w:rFonts w:asciiTheme="minorHAnsi" w:hAnsiTheme="minorHAnsi" w:cstheme="minorHAnsi"/>
                <w:sz w:val="24"/>
                <w:szCs w:val="24"/>
              </w:rPr>
            </w:pPr>
          </w:p>
        </w:tc>
      </w:tr>
      <w:tr w:rsidR="005A37BB" w14:paraId="4110AFD5" w14:textId="77777777" w:rsidTr="00D63C8B">
        <w:tc>
          <w:tcPr>
            <w:tcW w:w="4135" w:type="dxa"/>
          </w:tcPr>
          <w:p w14:paraId="5FF6181E" w14:textId="77777777" w:rsidR="005A37BB" w:rsidRDefault="005A37BB" w:rsidP="00D63C8B">
            <w:pPr>
              <w:rPr>
                <w:rFonts w:asciiTheme="minorHAnsi" w:hAnsiTheme="minorHAnsi" w:cstheme="minorHAnsi"/>
                <w:sz w:val="24"/>
                <w:szCs w:val="24"/>
              </w:rPr>
            </w:pPr>
          </w:p>
        </w:tc>
        <w:tc>
          <w:tcPr>
            <w:tcW w:w="2340" w:type="dxa"/>
          </w:tcPr>
          <w:p w14:paraId="7F081C0C" w14:textId="77777777" w:rsidR="005A37BB" w:rsidRDefault="005A37BB" w:rsidP="00D63C8B">
            <w:pPr>
              <w:rPr>
                <w:rFonts w:asciiTheme="minorHAnsi" w:hAnsiTheme="minorHAnsi" w:cstheme="minorHAnsi"/>
                <w:sz w:val="24"/>
                <w:szCs w:val="24"/>
              </w:rPr>
            </w:pPr>
          </w:p>
        </w:tc>
        <w:tc>
          <w:tcPr>
            <w:tcW w:w="1522" w:type="dxa"/>
          </w:tcPr>
          <w:p w14:paraId="752900CD" w14:textId="77777777" w:rsidR="005A37BB" w:rsidRDefault="005A37BB" w:rsidP="00D63C8B">
            <w:pPr>
              <w:rPr>
                <w:rFonts w:asciiTheme="minorHAnsi" w:hAnsiTheme="minorHAnsi" w:cstheme="minorHAnsi"/>
                <w:sz w:val="24"/>
                <w:szCs w:val="24"/>
              </w:rPr>
            </w:pPr>
          </w:p>
        </w:tc>
      </w:tr>
      <w:tr w:rsidR="005A37BB" w14:paraId="1291B99A" w14:textId="77777777" w:rsidTr="00D63C8B">
        <w:tc>
          <w:tcPr>
            <w:tcW w:w="4135" w:type="dxa"/>
          </w:tcPr>
          <w:p w14:paraId="383665DB" w14:textId="77777777" w:rsidR="005A37BB" w:rsidRDefault="005A37BB" w:rsidP="00D63C8B">
            <w:pPr>
              <w:rPr>
                <w:rFonts w:asciiTheme="minorHAnsi" w:hAnsiTheme="minorHAnsi" w:cstheme="minorHAnsi"/>
                <w:sz w:val="24"/>
                <w:szCs w:val="24"/>
              </w:rPr>
            </w:pPr>
          </w:p>
        </w:tc>
        <w:tc>
          <w:tcPr>
            <w:tcW w:w="2340" w:type="dxa"/>
          </w:tcPr>
          <w:p w14:paraId="19EE567B" w14:textId="77777777" w:rsidR="005A37BB" w:rsidRDefault="005A37BB" w:rsidP="00D63C8B">
            <w:pPr>
              <w:rPr>
                <w:rFonts w:asciiTheme="minorHAnsi" w:hAnsiTheme="minorHAnsi" w:cstheme="minorHAnsi"/>
                <w:sz w:val="24"/>
                <w:szCs w:val="24"/>
              </w:rPr>
            </w:pPr>
          </w:p>
        </w:tc>
        <w:tc>
          <w:tcPr>
            <w:tcW w:w="1522" w:type="dxa"/>
          </w:tcPr>
          <w:p w14:paraId="677870F1" w14:textId="77777777" w:rsidR="005A37BB" w:rsidRDefault="005A37BB" w:rsidP="00D63C8B">
            <w:pPr>
              <w:rPr>
                <w:rFonts w:asciiTheme="minorHAnsi" w:hAnsiTheme="minorHAnsi" w:cstheme="minorHAnsi"/>
                <w:sz w:val="24"/>
                <w:szCs w:val="24"/>
              </w:rPr>
            </w:pPr>
          </w:p>
        </w:tc>
      </w:tr>
      <w:tr w:rsidR="005A37BB" w14:paraId="2CC3A215" w14:textId="77777777" w:rsidTr="00D63C8B">
        <w:tc>
          <w:tcPr>
            <w:tcW w:w="4135" w:type="dxa"/>
          </w:tcPr>
          <w:p w14:paraId="7B89F992" w14:textId="77777777" w:rsidR="005A37BB" w:rsidRDefault="005A37BB" w:rsidP="00D63C8B">
            <w:pPr>
              <w:rPr>
                <w:rFonts w:asciiTheme="minorHAnsi" w:hAnsiTheme="minorHAnsi" w:cstheme="minorHAnsi"/>
                <w:sz w:val="24"/>
                <w:szCs w:val="24"/>
              </w:rPr>
            </w:pPr>
          </w:p>
        </w:tc>
        <w:tc>
          <w:tcPr>
            <w:tcW w:w="2340" w:type="dxa"/>
          </w:tcPr>
          <w:p w14:paraId="773851D1" w14:textId="77777777" w:rsidR="005A37BB" w:rsidRDefault="005A37BB" w:rsidP="00D63C8B">
            <w:pPr>
              <w:rPr>
                <w:rFonts w:asciiTheme="minorHAnsi" w:hAnsiTheme="minorHAnsi" w:cstheme="minorHAnsi"/>
                <w:sz w:val="24"/>
                <w:szCs w:val="24"/>
              </w:rPr>
            </w:pPr>
          </w:p>
        </w:tc>
        <w:tc>
          <w:tcPr>
            <w:tcW w:w="1522" w:type="dxa"/>
          </w:tcPr>
          <w:p w14:paraId="46A7C1D3" w14:textId="77777777" w:rsidR="005A37BB" w:rsidRDefault="005A37BB" w:rsidP="00D63C8B">
            <w:pPr>
              <w:rPr>
                <w:rFonts w:asciiTheme="minorHAnsi" w:hAnsiTheme="minorHAnsi" w:cstheme="minorHAnsi"/>
                <w:sz w:val="24"/>
                <w:szCs w:val="24"/>
              </w:rPr>
            </w:pPr>
          </w:p>
        </w:tc>
      </w:tr>
    </w:tbl>
    <w:p w14:paraId="44399E04" w14:textId="77777777" w:rsidR="005A37BB" w:rsidRPr="005A37BB" w:rsidRDefault="005A37BB" w:rsidP="005A37BB">
      <w:pPr>
        <w:rPr>
          <w:rFonts w:asciiTheme="minorHAnsi" w:hAnsiTheme="minorHAnsi" w:cstheme="minorHAnsi"/>
          <w:sz w:val="24"/>
          <w:szCs w:val="24"/>
        </w:rPr>
      </w:pPr>
    </w:p>
    <w:p w14:paraId="5701156B" w14:textId="47480DCA" w:rsidR="007E1B52" w:rsidRPr="003362A7" w:rsidRDefault="007E1B52" w:rsidP="007E1B52">
      <w:pPr>
        <w:pStyle w:val="ListParagraph"/>
        <w:numPr>
          <w:ilvl w:val="0"/>
          <w:numId w:val="14"/>
        </w:numPr>
        <w:rPr>
          <w:rFonts w:asciiTheme="minorHAnsi" w:hAnsiTheme="minorHAnsi" w:cstheme="minorHAnsi"/>
          <w:sz w:val="24"/>
          <w:szCs w:val="24"/>
        </w:rPr>
      </w:pPr>
      <w:r>
        <w:rPr>
          <w:rFonts w:asciiTheme="minorHAnsi" w:hAnsiTheme="minorHAnsi" w:cstheme="minorHAnsi"/>
          <w:b/>
          <w:sz w:val="24"/>
          <w:szCs w:val="24"/>
        </w:rPr>
        <w:t xml:space="preserve">Categories of </w:t>
      </w:r>
      <w:r w:rsidRPr="009C59E3">
        <w:rPr>
          <w:rFonts w:asciiTheme="minorHAnsi" w:hAnsiTheme="minorHAnsi" w:cstheme="minorHAnsi"/>
          <w:b/>
          <w:sz w:val="24"/>
          <w:szCs w:val="24"/>
        </w:rPr>
        <w:t xml:space="preserve">Fees: </w:t>
      </w:r>
      <w:r w:rsidRPr="003362A7">
        <w:rPr>
          <w:rFonts w:asciiTheme="minorHAnsi" w:hAnsiTheme="minorHAnsi" w:cstheme="minorHAnsi"/>
          <w:sz w:val="24"/>
          <w:szCs w:val="24"/>
        </w:rPr>
        <w:t xml:space="preserve">Quote your general rates for the following categories of fees.  Respond within the table.  </w:t>
      </w:r>
    </w:p>
    <w:tbl>
      <w:tblPr>
        <w:tblStyle w:val="TableGrid"/>
        <w:tblW w:w="10075" w:type="dxa"/>
        <w:tblLook w:val="04A0" w:firstRow="1" w:lastRow="0" w:firstColumn="1" w:lastColumn="0" w:noHBand="0" w:noVBand="1"/>
      </w:tblPr>
      <w:tblGrid>
        <w:gridCol w:w="2155"/>
        <w:gridCol w:w="2880"/>
        <w:gridCol w:w="5040"/>
      </w:tblGrid>
      <w:tr w:rsidR="007E1B52" w14:paraId="60C30CCA" w14:textId="77777777" w:rsidTr="007D4272">
        <w:tc>
          <w:tcPr>
            <w:tcW w:w="2155" w:type="dxa"/>
          </w:tcPr>
          <w:p w14:paraId="5F9F94F1" w14:textId="77777777" w:rsidR="007E1B52" w:rsidRPr="00B9550E" w:rsidRDefault="007E1B52" w:rsidP="007D4272">
            <w:pPr>
              <w:jc w:val="center"/>
              <w:rPr>
                <w:rStyle w:val="Strong"/>
              </w:rPr>
            </w:pPr>
            <w:r>
              <w:rPr>
                <w:rStyle w:val="Strong"/>
              </w:rPr>
              <w:t>Type of Fee</w:t>
            </w:r>
          </w:p>
        </w:tc>
        <w:tc>
          <w:tcPr>
            <w:tcW w:w="2880" w:type="dxa"/>
          </w:tcPr>
          <w:p w14:paraId="0821D10C" w14:textId="77777777" w:rsidR="007E1B52" w:rsidRPr="00B9550E" w:rsidRDefault="007E1B52" w:rsidP="007D4272">
            <w:pPr>
              <w:jc w:val="center"/>
              <w:rPr>
                <w:rStyle w:val="Strong"/>
              </w:rPr>
            </w:pPr>
            <w:r>
              <w:rPr>
                <w:rStyle w:val="Strong"/>
              </w:rPr>
              <w:t>Cost to University</w:t>
            </w:r>
          </w:p>
        </w:tc>
        <w:tc>
          <w:tcPr>
            <w:tcW w:w="5040" w:type="dxa"/>
          </w:tcPr>
          <w:p w14:paraId="145D77A1" w14:textId="77777777" w:rsidR="007E1B52" w:rsidRPr="00B9550E" w:rsidRDefault="007E1B52" w:rsidP="007D4272">
            <w:pPr>
              <w:jc w:val="center"/>
              <w:rPr>
                <w:rStyle w:val="Strong"/>
              </w:rPr>
            </w:pPr>
            <w:r>
              <w:rPr>
                <w:rStyle w:val="Strong"/>
              </w:rPr>
              <w:t xml:space="preserve">Description of how fee is calculated (per hour, per trip, etc. </w:t>
            </w:r>
          </w:p>
        </w:tc>
      </w:tr>
      <w:tr w:rsidR="007E1B52" w14:paraId="5CC081A6" w14:textId="77777777" w:rsidTr="007D4272">
        <w:tc>
          <w:tcPr>
            <w:tcW w:w="2155" w:type="dxa"/>
          </w:tcPr>
          <w:p w14:paraId="35CE8F27"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lastRenderedPageBreak/>
              <w:t>Baggage Fees</w:t>
            </w:r>
          </w:p>
        </w:tc>
        <w:tc>
          <w:tcPr>
            <w:tcW w:w="2880" w:type="dxa"/>
          </w:tcPr>
          <w:p w14:paraId="5056A8FA" w14:textId="77777777" w:rsidR="007E1B52" w:rsidRDefault="007E1B52" w:rsidP="007D4272">
            <w:pPr>
              <w:rPr>
                <w:rFonts w:asciiTheme="minorHAnsi" w:hAnsiTheme="minorHAnsi" w:cstheme="minorHAnsi"/>
                <w:sz w:val="24"/>
                <w:szCs w:val="24"/>
              </w:rPr>
            </w:pPr>
          </w:p>
        </w:tc>
        <w:tc>
          <w:tcPr>
            <w:tcW w:w="5040" w:type="dxa"/>
          </w:tcPr>
          <w:p w14:paraId="279D688C" w14:textId="77777777" w:rsidR="007E1B52" w:rsidRDefault="007E1B52" w:rsidP="007D4272">
            <w:pPr>
              <w:rPr>
                <w:rFonts w:asciiTheme="minorHAnsi" w:hAnsiTheme="minorHAnsi" w:cstheme="minorHAnsi"/>
                <w:sz w:val="24"/>
                <w:szCs w:val="24"/>
              </w:rPr>
            </w:pPr>
          </w:p>
        </w:tc>
      </w:tr>
      <w:tr w:rsidR="007E1B52" w14:paraId="37B08DA1" w14:textId="77777777" w:rsidTr="007D4272">
        <w:tc>
          <w:tcPr>
            <w:tcW w:w="2155" w:type="dxa"/>
          </w:tcPr>
          <w:p w14:paraId="603A9F62"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Cancellation Fees</w:t>
            </w:r>
          </w:p>
        </w:tc>
        <w:tc>
          <w:tcPr>
            <w:tcW w:w="2880" w:type="dxa"/>
          </w:tcPr>
          <w:p w14:paraId="440169E3" w14:textId="77777777" w:rsidR="007E1B52" w:rsidRDefault="007E1B52" w:rsidP="007D4272">
            <w:pPr>
              <w:rPr>
                <w:rFonts w:asciiTheme="minorHAnsi" w:hAnsiTheme="minorHAnsi" w:cstheme="minorHAnsi"/>
                <w:sz w:val="24"/>
                <w:szCs w:val="24"/>
              </w:rPr>
            </w:pPr>
          </w:p>
        </w:tc>
        <w:tc>
          <w:tcPr>
            <w:tcW w:w="5040" w:type="dxa"/>
          </w:tcPr>
          <w:p w14:paraId="054809E7"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*in your description, you must s</w:t>
            </w:r>
            <w:r>
              <w:rPr>
                <w:rFonts w:asciiTheme="minorHAnsi" w:eastAsiaTheme="minorHAnsi" w:hAnsiTheme="minorHAnsi" w:cstheme="minorHAnsi"/>
                <w:sz w:val="24"/>
                <w:szCs w:val="24"/>
              </w:rPr>
              <w:t>tate the length of time prior to a scheduled flight when the University may cancel without penalty</w:t>
            </w:r>
          </w:p>
        </w:tc>
      </w:tr>
      <w:tr w:rsidR="007E1B52" w14:paraId="139F4BFC" w14:textId="77777777" w:rsidTr="007D4272">
        <w:tc>
          <w:tcPr>
            <w:tcW w:w="2155" w:type="dxa"/>
          </w:tcPr>
          <w:p w14:paraId="0B36217F"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Catering Fees</w:t>
            </w:r>
          </w:p>
        </w:tc>
        <w:tc>
          <w:tcPr>
            <w:tcW w:w="2880" w:type="dxa"/>
          </w:tcPr>
          <w:p w14:paraId="36AFCDF8" w14:textId="77777777" w:rsidR="007E1B52" w:rsidRDefault="007E1B52" w:rsidP="007D4272">
            <w:pPr>
              <w:rPr>
                <w:rFonts w:asciiTheme="minorHAnsi" w:hAnsiTheme="minorHAnsi" w:cstheme="minorHAnsi"/>
                <w:sz w:val="24"/>
                <w:szCs w:val="24"/>
              </w:rPr>
            </w:pPr>
          </w:p>
        </w:tc>
        <w:tc>
          <w:tcPr>
            <w:tcW w:w="5040" w:type="dxa"/>
          </w:tcPr>
          <w:p w14:paraId="117D6BDA" w14:textId="77777777" w:rsidR="007E1B52" w:rsidRDefault="007E1B52" w:rsidP="007D4272">
            <w:pPr>
              <w:rPr>
                <w:rFonts w:asciiTheme="minorHAnsi" w:hAnsiTheme="minorHAnsi" w:cstheme="minorHAnsi"/>
                <w:sz w:val="24"/>
                <w:szCs w:val="24"/>
              </w:rPr>
            </w:pPr>
          </w:p>
        </w:tc>
      </w:tr>
      <w:tr w:rsidR="007E1B52" w14:paraId="54A68BAC" w14:textId="77777777" w:rsidTr="007D4272">
        <w:tc>
          <w:tcPr>
            <w:tcW w:w="2155" w:type="dxa"/>
          </w:tcPr>
          <w:p w14:paraId="6132C874"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Cleaning Fees</w:t>
            </w:r>
          </w:p>
        </w:tc>
        <w:tc>
          <w:tcPr>
            <w:tcW w:w="2880" w:type="dxa"/>
          </w:tcPr>
          <w:p w14:paraId="7440F609" w14:textId="77777777" w:rsidR="007E1B52" w:rsidRDefault="007E1B52" w:rsidP="007D4272">
            <w:pPr>
              <w:rPr>
                <w:rFonts w:asciiTheme="minorHAnsi" w:hAnsiTheme="minorHAnsi" w:cstheme="minorHAnsi"/>
                <w:sz w:val="24"/>
                <w:szCs w:val="24"/>
              </w:rPr>
            </w:pPr>
          </w:p>
        </w:tc>
        <w:tc>
          <w:tcPr>
            <w:tcW w:w="5040" w:type="dxa"/>
          </w:tcPr>
          <w:p w14:paraId="7B2BA6AF" w14:textId="77777777" w:rsidR="007E1B52" w:rsidRDefault="007E1B52" w:rsidP="007D4272">
            <w:pPr>
              <w:rPr>
                <w:rFonts w:asciiTheme="minorHAnsi" w:hAnsiTheme="minorHAnsi" w:cstheme="minorHAnsi"/>
                <w:sz w:val="24"/>
                <w:szCs w:val="24"/>
              </w:rPr>
            </w:pPr>
          </w:p>
        </w:tc>
      </w:tr>
      <w:tr w:rsidR="007E1B52" w14:paraId="1D42488E" w14:textId="77777777" w:rsidTr="007D4272">
        <w:tc>
          <w:tcPr>
            <w:tcW w:w="2155" w:type="dxa"/>
          </w:tcPr>
          <w:p w14:paraId="14492851"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Co-Pilot charge</w:t>
            </w:r>
          </w:p>
        </w:tc>
        <w:tc>
          <w:tcPr>
            <w:tcW w:w="2880" w:type="dxa"/>
          </w:tcPr>
          <w:p w14:paraId="559C754E" w14:textId="77777777" w:rsidR="007E1B52" w:rsidRDefault="007E1B52" w:rsidP="007D4272">
            <w:pPr>
              <w:rPr>
                <w:rFonts w:asciiTheme="minorHAnsi" w:hAnsiTheme="minorHAnsi" w:cstheme="minorHAnsi"/>
                <w:sz w:val="24"/>
                <w:szCs w:val="24"/>
              </w:rPr>
            </w:pPr>
          </w:p>
        </w:tc>
        <w:tc>
          <w:tcPr>
            <w:tcW w:w="5040" w:type="dxa"/>
          </w:tcPr>
          <w:p w14:paraId="6E4D0EEB" w14:textId="77777777" w:rsidR="007E1B52" w:rsidRDefault="007E1B52" w:rsidP="007D4272">
            <w:pPr>
              <w:rPr>
                <w:rFonts w:asciiTheme="minorHAnsi" w:hAnsiTheme="minorHAnsi" w:cstheme="minorHAnsi"/>
                <w:sz w:val="24"/>
                <w:szCs w:val="24"/>
              </w:rPr>
            </w:pPr>
          </w:p>
        </w:tc>
      </w:tr>
      <w:tr w:rsidR="007E1B52" w14:paraId="38736AFD" w14:textId="77777777" w:rsidTr="007D4272">
        <w:tc>
          <w:tcPr>
            <w:tcW w:w="2155" w:type="dxa"/>
          </w:tcPr>
          <w:p w14:paraId="12E63ABE"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De-icing</w:t>
            </w:r>
          </w:p>
        </w:tc>
        <w:tc>
          <w:tcPr>
            <w:tcW w:w="2880" w:type="dxa"/>
          </w:tcPr>
          <w:p w14:paraId="2568459F" w14:textId="77777777" w:rsidR="007E1B52" w:rsidRDefault="007E1B52" w:rsidP="007D4272">
            <w:pPr>
              <w:rPr>
                <w:rFonts w:asciiTheme="minorHAnsi" w:hAnsiTheme="minorHAnsi" w:cstheme="minorHAnsi"/>
                <w:sz w:val="24"/>
                <w:szCs w:val="24"/>
              </w:rPr>
            </w:pPr>
          </w:p>
        </w:tc>
        <w:tc>
          <w:tcPr>
            <w:tcW w:w="5040" w:type="dxa"/>
          </w:tcPr>
          <w:p w14:paraId="2C4399E3" w14:textId="77777777" w:rsidR="007E1B52" w:rsidRDefault="007E1B52" w:rsidP="007D4272">
            <w:pPr>
              <w:rPr>
                <w:rFonts w:asciiTheme="minorHAnsi" w:hAnsiTheme="minorHAnsi" w:cstheme="minorHAnsi"/>
                <w:sz w:val="24"/>
                <w:szCs w:val="24"/>
              </w:rPr>
            </w:pPr>
          </w:p>
        </w:tc>
      </w:tr>
      <w:tr w:rsidR="007E1B52" w14:paraId="2AFC716C" w14:textId="77777777" w:rsidTr="007D4272">
        <w:tc>
          <w:tcPr>
            <w:tcW w:w="2155" w:type="dxa"/>
          </w:tcPr>
          <w:p w14:paraId="3EDC375D"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Domestic Segment Fee</w:t>
            </w:r>
          </w:p>
        </w:tc>
        <w:tc>
          <w:tcPr>
            <w:tcW w:w="2880" w:type="dxa"/>
          </w:tcPr>
          <w:p w14:paraId="2144C141" w14:textId="77777777" w:rsidR="007E1B52" w:rsidRDefault="007E1B52" w:rsidP="007D4272">
            <w:pPr>
              <w:rPr>
                <w:rFonts w:asciiTheme="minorHAnsi" w:hAnsiTheme="minorHAnsi" w:cstheme="minorHAnsi"/>
                <w:sz w:val="24"/>
                <w:szCs w:val="24"/>
              </w:rPr>
            </w:pPr>
          </w:p>
        </w:tc>
        <w:tc>
          <w:tcPr>
            <w:tcW w:w="5040" w:type="dxa"/>
          </w:tcPr>
          <w:p w14:paraId="65B6A59D" w14:textId="77777777" w:rsidR="007E1B52" w:rsidRDefault="007E1B52" w:rsidP="007D4272">
            <w:pPr>
              <w:rPr>
                <w:rFonts w:asciiTheme="minorHAnsi" w:hAnsiTheme="minorHAnsi" w:cstheme="minorHAnsi"/>
                <w:sz w:val="24"/>
                <w:szCs w:val="24"/>
              </w:rPr>
            </w:pPr>
          </w:p>
        </w:tc>
      </w:tr>
      <w:tr w:rsidR="007E1B52" w14:paraId="4FC674EB" w14:textId="77777777" w:rsidTr="007D4272">
        <w:tc>
          <w:tcPr>
            <w:tcW w:w="2155" w:type="dxa"/>
          </w:tcPr>
          <w:p w14:paraId="3197F99A"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Federal excise taxes</w:t>
            </w:r>
          </w:p>
        </w:tc>
        <w:tc>
          <w:tcPr>
            <w:tcW w:w="2880" w:type="dxa"/>
          </w:tcPr>
          <w:p w14:paraId="2E4F59B8" w14:textId="77777777" w:rsidR="007E1B52" w:rsidRDefault="007E1B52" w:rsidP="007D4272">
            <w:pPr>
              <w:rPr>
                <w:rFonts w:asciiTheme="minorHAnsi" w:hAnsiTheme="minorHAnsi" w:cstheme="minorHAnsi"/>
                <w:sz w:val="24"/>
                <w:szCs w:val="24"/>
              </w:rPr>
            </w:pPr>
          </w:p>
        </w:tc>
        <w:tc>
          <w:tcPr>
            <w:tcW w:w="5040" w:type="dxa"/>
          </w:tcPr>
          <w:p w14:paraId="3531BA57" w14:textId="77777777" w:rsidR="007E1B52" w:rsidRDefault="007E1B52" w:rsidP="007D4272">
            <w:pPr>
              <w:rPr>
                <w:rFonts w:asciiTheme="minorHAnsi" w:hAnsiTheme="minorHAnsi" w:cstheme="minorHAnsi"/>
                <w:sz w:val="24"/>
                <w:szCs w:val="24"/>
              </w:rPr>
            </w:pPr>
          </w:p>
        </w:tc>
      </w:tr>
      <w:tr w:rsidR="007E1B52" w14:paraId="03752B30" w14:textId="77777777" w:rsidTr="007D4272">
        <w:tc>
          <w:tcPr>
            <w:tcW w:w="2155" w:type="dxa"/>
          </w:tcPr>
          <w:p w14:paraId="0B8048FF"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Federal segment tax</w:t>
            </w:r>
          </w:p>
        </w:tc>
        <w:tc>
          <w:tcPr>
            <w:tcW w:w="2880" w:type="dxa"/>
          </w:tcPr>
          <w:p w14:paraId="537D0825" w14:textId="77777777" w:rsidR="007E1B52" w:rsidRDefault="007E1B52" w:rsidP="007D4272">
            <w:pPr>
              <w:rPr>
                <w:rFonts w:asciiTheme="minorHAnsi" w:hAnsiTheme="minorHAnsi" w:cstheme="minorHAnsi"/>
                <w:sz w:val="24"/>
                <w:szCs w:val="24"/>
              </w:rPr>
            </w:pPr>
          </w:p>
        </w:tc>
        <w:tc>
          <w:tcPr>
            <w:tcW w:w="5040" w:type="dxa"/>
          </w:tcPr>
          <w:p w14:paraId="7EAE6567" w14:textId="77777777" w:rsidR="007E1B52" w:rsidRDefault="007E1B52" w:rsidP="007D4272">
            <w:pPr>
              <w:rPr>
                <w:rFonts w:asciiTheme="minorHAnsi" w:hAnsiTheme="minorHAnsi" w:cstheme="minorHAnsi"/>
                <w:sz w:val="24"/>
                <w:szCs w:val="24"/>
              </w:rPr>
            </w:pPr>
          </w:p>
        </w:tc>
      </w:tr>
      <w:tr w:rsidR="007E1B52" w14:paraId="050A888A" w14:textId="77777777" w:rsidTr="007D4272">
        <w:tc>
          <w:tcPr>
            <w:tcW w:w="2155" w:type="dxa"/>
          </w:tcPr>
          <w:p w14:paraId="41069333"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Fuel Surcharges</w:t>
            </w:r>
          </w:p>
        </w:tc>
        <w:tc>
          <w:tcPr>
            <w:tcW w:w="2880" w:type="dxa"/>
          </w:tcPr>
          <w:p w14:paraId="3449DF4C" w14:textId="77777777" w:rsidR="007E1B52" w:rsidRDefault="007E1B52" w:rsidP="007D4272">
            <w:pPr>
              <w:rPr>
                <w:rFonts w:asciiTheme="minorHAnsi" w:hAnsiTheme="minorHAnsi" w:cstheme="minorHAnsi"/>
                <w:sz w:val="24"/>
                <w:szCs w:val="24"/>
              </w:rPr>
            </w:pPr>
          </w:p>
        </w:tc>
        <w:tc>
          <w:tcPr>
            <w:tcW w:w="5040" w:type="dxa"/>
          </w:tcPr>
          <w:p w14:paraId="1108434D" w14:textId="66BB88E6" w:rsidR="007E1B52" w:rsidRDefault="007E1B52" w:rsidP="001C1856">
            <w:pPr>
              <w:rPr>
                <w:rFonts w:asciiTheme="minorHAnsi" w:hAnsiTheme="minorHAnsi" w:cstheme="minorHAnsi"/>
                <w:sz w:val="24"/>
                <w:szCs w:val="24"/>
              </w:rPr>
            </w:pPr>
            <w:r>
              <w:rPr>
                <w:rFonts w:asciiTheme="minorHAnsi" w:hAnsiTheme="minorHAnsi" w:cstheme="minorHAnsi"/>
                <w:sz w:val="24"/>
                <w:szCs w:val="24"/>
              </w:rPr>
              <w:t>*</w:t>
            </w:r>
            <w:r w:rsidR="007D4272">
              <w:rPr>
                <w:rFonts w:asciiTheme="minorHAnsi" w:hAnsiTheme="minorHAnsi" w:cstheme="minorHAnsi"/>
                <w:sz w:val="24"/>
                <w:szCs w:val="24"/>
              </w:rPr>
              <w:t xml:space="preserve">if no adjustment formula is submitted in your response, </w:t>
            </w:r>
            <w:r w:rsidRPr="00E74CBD">
              <w:rPr>
                <w:rFonts w:asciiTheme="minorHAnsi" w:hAnsiTheme="minorHAnsi" w:cstheme="minorHAnsi"/>
                <w:sz w:val="24"/>
                <w:szCs w:val="24"/>
              </w:rPr>
              <w:t>it will be assumed that the bid pricing is firm and no adjustments for fuel price will b</w:t>
            </w:r>
            <w:r w:rsidR="001C1856">
              <w:rPr>
                <w:rFonts w:asciiTheme="minorHAnsi" w:hAnsiTheme="minorHAnsi" w:cstheme="minorHAnsi"/>
                <w:sz w:val="24"/>
                <w:szCs w:val="24"/>
              </w:rPr>
              <w:t>e made for duration of the agreement</w:t>
            </w:r>
          </w:p>
        </w:tc>
      </w:tr>
      <w:tr w:rsidR="007E1B52" w14:paraId="71AC104C" w14:textId="77777777" w:rsidTr="007D4272">
        <w:tc>
          <w:tcPr>
            <w:tcW w:w="2155" w:type="dxa"/>
          </w:tcPr>
          <w:p w14:paraId="0024C604"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International Fees</w:t>
            </w:r>
          </w:p>
        </w:tc>
        <w:tc>
          <w:tcPr>
            <w:tcW w:w="2880" w:type="dxa"/>
          </w:tcPr>
          <w:p w14:paraId="1DCD3D8E" w14:textId="77777777" w:rsidR="007E1B52" w:rsidRDefault="007E1B52" w:rsidP="007D4272">
            <w:pPr>
              <w:rPr>
                <w:rFonts w:asciiTheme="minorHAnsi" w:hAnsiTheme="minorHAnsi" w:cstheme="minorHAnsi"/>
                <w:sz w:val="24"/>
                <w:szCs w:val="24"/>
              </w:rPr>
            </w:pPr>
          </w:p>
        </w:tc>
        <w:tc>
          <w:tcPr>
            <w:tcW w:w="5040" w:type="dxa"/>
          </w:tcPr>
          <w:p w14:paraId="65BF299B" w14:textId="77777777" w:rsidR="007E1B52" w:rsidRDefault="007E1B52" w:rsidP="007D4272">
            <w:pPr>
              <w:rPr>
                <w:rFonts w:asciiTheme="minorHAnsi" w:hAnsiTheme="minorHAnsi" w:cstheme="minorHAnsi"/>
                <w:sz w:val="24"/>
                <w:szCs w:val="24"/>
              </w:rPr>
            </w:pPr>
          </w:p>
        </w:tc>
      </w:tr>
      <w:tr w:rsidR="007E1B52" w14:paraId="55263F80" w14:textId="77777777" w:rsidTr="007D4272">
        <w:tc>
          <w:tcPr>
            <w:tcW w:w="2155" w:type="dxa"/>
          </w:tcPr>
          <w:p w14:paraId="70FA3083"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Itinerary change fees</w:t>
            </w:r>
          </w:p>
        </w:tc>
        <w:tc>
          <w:tcPr>
            <w:tcW w:w="2880" w:type="dxa"/>
          </w:tcPr>
          <w:p w14:paraId="49240A00" w14:textId="77777777" w:rsidR="007E1B52" w:rsidRDefault="007E1B52" w:rsidP="007D4272">
            <w:pPr>
              <w:rPr>
                <w:rFonts w:asciiTheme="minorHAnsi" w:hAnsiTheme="minorHAnsi" w:cstheme="minorHAnsi"/>
                <w:sz w:val="24"/>
                <w:szCs w:val="24"/>
              </w:rPr>
            </w:pPr>
          </w:p>
        </w:tc>
        <w:tc>
          <w:tcPr>
            <w:tcW w:w="5040" w:type="dxa"/>
          </w:tcPr>
          <w:p w14:paraId="06A077F2" w14:textId="77777777" w:rsidR="007E1B52" w:rsidRDefault="007E1B52" w:rsidP="007D4272">
            <w:pPr>
              <w:rPr>
                <w:rFonts w:asciiTheme="minorHAnsi" w:hAnsiTheme="minorHAnsi" w:cstheme="minorHAnsi"/>
                <w:sz w:val="24"/>
                <w:szCs w:val="24"/>
              </w:rPr>
            </w:pPr>
          </w:p>
        </w:tc>
      </w:tr>
      <w:tr w:rsidR="007E1B52" w14:paraId="693CE7E9" w14:textId="77777777" w:rsidTr="007D4272">
        <w:tc>
          <w:tcPr>
            <w:tcW w:w="2155" w:type="dxa"/>
          </w:tcPr>
          <w:p w14:paraId="375F015E"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Landing fees</w:t>
            </w:r>
          </w:p>
        </w:tc>
        <w:tc>
          <w:tcPr>
            <w:tcW w:w="2880" w:type="dxa"/>
          </w:tcPr>
          <w:p w14:paraId="52C45441" w14:textId="77777777" w:rsidR="007E1B52" w:rsidRDefault="007E1B52" w:rsidP="007D4272">
            <w:pPr>
              <w:rPr>
                <w:rFonts w:asciiTheme="minorHAnsi" w:hAnsiTheme="minorHAnsi" w:cstheme="minorHAnsi"/>
                <w:sz w:val="24"/>
                <w:szCs w:val="24"/>
              </w:rPr>
            </w:pPr>
          </w:p>
        </w:tc>
        <w:tc>
          <w:tcPr>
            <w:tcW w:w="5040" w:type="dxa"/>
          </w:tcPr>
          <w:p w14:paraId="50E12B09" w14:textId="77777777" w:rsidR="007E1B52" w:rsidRDefault="007E1B52" w:rsidP="007D4272">
            <w:pPr>
              <w:rPr>
                <w:rFonts w:asciiTheme="minorHAnsi" w:hAnsiTheme="minorHAnsi" w:cstheme="minorHAnsi"/>
                <w:sz w:val="24"/>
                <w:szCs w:val="24"/>
              </w:rPr>
            </w:pPr>
          </w:p>
        </w:tc>
      </w:tr>
      <w:tr w:rsidR="007E1B52" w14:paraId="7DD9EBEE" w14:textId="77777777" w:rsidTr="007D4272">
        <w:tc>
          <w:tcPr>
            <w:tcW w:w="2155" w:type="dxa"/>
          </w:tcPr>
          <w:p w14:paraId="6099C835"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Lavatory fees</w:t>
            </w:r>
          </w:p>
        </w:tc>
        <w:tc>
          <w:tcPr>
            <w:tcW w:w="2880" w:type="dxa"/>
          </w:tcPr>
          <w:p w14:paraId="06A28F0C" w14:textId="77777777" w:rsidR="007E1B52" w:rsidRDefault="007E1B52" w:rsidP="007D4272">
            <w:pPr>
              <w:rPr>
                <w:rFonts w:asciiTheme="minorHAnsi" w:hAnsiTheme="minorHAnsi" w:cstheme="minorHAnsi"/>
                <w:sz w:val="24"/>
                <w:szCs w:val="24"/>
              </w:rPr>
            </w:pPr>
          </w:p>
        </w:tc>
        <w:tc>
          <w:tcPr>
            <w:tcW w:w="5040" w:type="dxa"/>
          </w:tcPr>
          <w:p w14:paraId="25566127" w14:textId="77777777" w:rsidR="007E1B52" w:rsidRDefault="007E1B52" w:rsidP="007D4272">
            <w:pPr>
              <w:rPr>
                <w:rFonts w:asciiTheme="minorHAnsi" w:hAnsiTheme="minorHAnsi" w:cstheme="minorHAnsi"/>
                <w:sz w:val="24"/>
                <w:szCs w:val="24"/>
              </w:rPr>
            </w:pPr>
          </w:p>
        </w:tc>
      </w:tr>
      <w:tr w:rsidR="007E1B52" w14:paraId="7E2E2917" w14:textId="77777777" w:rsidTr="007D4272">
        <w:tc>
          <w:tcPr>
            <w:tcW w:w="2155" w:type="dxa"/>
          </w:tcPr>
          <w:p w14:paraId="2C3D16B4"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Layover fees</w:t>
            </w:r>
          </w:p>
        </w:tc>
        <w:tc>
          <w:tcPr>
            <w:tcW w:w="2880" w:type="dxa"/>
          </w:tcPr>
          <w:p w14:paraId="3E9CBA01" w14:textId="77777777" w:rsidR="007E1B52" w:rsidRDefault="007E1B52" w:rsidP="007D4272">
            <w:pPr>
              <w:rPr>
                <w:rFonts w:asciiTheme="minorHAnsi" w:hAnsiTheme="minorHAnsi" w:cstheme="minorHAnsi"/>
                <w:sz w:val="24"/>
                <w:szCs w:val="24"/>
              </w:rPr>
            </w:pPr>
          </w:p>
        </w:tc>
        <w:tc>
          <w:tcPr>
            <w:tcW w:w="5040" w:type="dxa"/>
          </w:tcPr>
          <w:p w14:paraId="1D987E33" w14:textId="77777777" w:rsidR="007E1B52" w:rsidRDefault="007E1B52" w:rsidP="007D4272">
            <w:pPr>
              <w:rPr>
                <w:rFonts w:asciiTheme="minorHAnsi" w:hAnsiTheme="minorHAnsi" w:cstheme="minorHAnsi"/>
                <w:sz w:val="24"/>
                <w:szCs w:val="24"/>
              </w:rPr>
            </w:pPr>
          </w:p>
        </w:tc>
      </w:tr>
      <w:tr w:rsidR="007E1B52" w14:paraId="3C368AE8" w14:textId="77777777" w:rsidTr="007D4272">
        <w:tc>
          <w:tcPr>
            <w:tcW w:w="2155" w:type="dxa"/>
          </w:tcPr>
          <w:p w14:paraId="4BEB4AE5"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Liability insurance surcharges</w:t>
            </w:r>
          </w:p>
        </w:tc>
        <w:tc>
          <w:tcPr>
            <w:tcW w:w="2880" w:type="dxa"/>
          </w:tcPr>
          <w:p w14:paraId="1CA510A1" w14:textId="77777777" w:rsidR="007E1B52" w:rsidRDefault="007E1B52" w:rsidP="007D4272">
            <w:pPr>
              <w:rPr>
                <w:rFonts w:asciiTheme="minorHAnsi" w:hAnsiTheme="minorHAnsi" w:cstheme="minorHAnsi"/>
                <w:sz w:val="24"/>
                <w:szCs w:val="24"/>
              </w:rPr>
            </w:pPr>
          </w:p>
        </w:tc>
        <w:tc>
          <w:tcPr>
            <w:tcW w:w="5040" w:type="dxa"/>
          </w:tcPr>
          <w:p w14:paraId="037BB760" w14:textId="77777777" w:rsidR="007E1B52" w:rsidRDefault="007E1B52" w:rsidP="007D4272">
            <w:pPr>
              <w:rPr>
                <w:rFonts w:asciiTheme="minorHAnsi" w:hAnsiTheme="minorHAnsi" w:cstheme="minorHAnsi"/>
                <w:sz w:val="24"/>
                <w:szCs w:val="24"/>
              </w:rPr>
            </w:pPr>
          </w:p>
        </w:tc>
      </w:tr>
      <w:tr w:rsidR="007E1B52" w14:paraId="4B93D571" w14:textId="77777777" w:rsidTr="007D4272">
        <w:tc>
          <w:tcPr>
            <w:tcW w:w="2155" w:type="dxa"/>
          </w:tcPr>
          <w:p w14:paraId="137BC67E"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lastRenderedPageBreak/>
              <w:t>Overnight fees - domestic</w:t>
            </w:r>
          </w:p>
        </w:tc>
        <w:tc>
          <w:tcPr>
            <w:tcW w:w="2880" w:type="dxa"/>
          </w:tcPr>
          <w:p w14:paraId="0E7A8BF2" w14:textId="77777777" w:rsidR="007E1B52" w:rsidRDefault="007E1B52" w:rsidP="007D4272">
            <w:pPr>
              <w:rPr>
                <w:rFonts w:asciiTheme="minorHAnsi" w:hAnsiTheme="minorHAnsi" w:cstheme="minorHAnsi"/>
                <w:sz w:val="24"/>
                <w:szCs w:val="24"/>
              </w:rPr>
            </w:pPr>
          </w:p>
        </w:tc>
        <w:tc>
          <w:tcPr>
            <w:tcW w:w="5040" w:type="dxa"/>
          </w:tcPr>
          <w:p w14:paraId="0E5770EC" w14:textId="77777777" w:rsidR="007E1B52" w:rsidRDefault="007E1B52" w:rsidP="007D4272">
            <w:pPr>
              <w:rPr>
                <w:rFonts w:asciiTheme="minorHAnsi" w:hAnsiTheme="minorHAnsi" w:cstheme="minorHAnsi"/>
                <w:sz w:val="24"/>
                <w:szCs w:val="24"/>
              </w:rPr>
            </w:pPr>
          </w:p>
        </w:tc>
      </w:tr>
      <w:tr w:rsidR="007E1B52" w14:paraId="1614F6E1" w14:textId="77777777" w:rsidTr="007D4272">
        <w:tc>
          <w:tcPr>
            <w:tcW w:w="2155" w:type="dxa"/>
          </w:tcPr>
          <w:p w14:paraId="01702360"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Overnight fees - international</w:t>
            </w:r>
          </w:p>
        </w:tc>
        <w:tc>
          <w:tcPr>
            <w:tcW w:w="2880" w:type="dxa"/>
          </w:tcPr>
          <w:p w14:paraId="4609CCC0" w14:textId="77777777" w:rsidR="007E1B52" w:rsidRDefault="007E1B52" w:rsidP="007D4272">
            <w:pPr>
              <w:rPr>
                <w:rFonts w:asciiTheme="minorHAnsi" w:hAnsiTheme="minorHAnsi" w:cstheme="minorHAnsi"/>
                <w:sz w:val="24"/>
                <w:szCs w:val="24"/>
              </w:rPr>
            </w:pPr>
          </w:p>
        </w:tc>
        <w:tc>
          <w:tcPr>
            <w:tcW w:w="5040" w:type="dxa"/>
          </w:tcPr>
          <w:p w14:paraId="0100C868" w14:textId="77777777" w:rsidR="007E1B52" w:rsidRDefault="007E1B52" w:rsidP="007D4272">
            <w:pPr>
              <w:rPr>
                <w:rFonts w:asciiTheme="minorHAnsi" w:hAnsiTheme="minorHAnsi" w:cstheme="minorHAnsi"/>
                <w:sz w:val="24"/>
                <w:szCs w:val="24"/>
              </w:rPr>
            </w:pPr>
          </w:p>
        </w:tc>
      </w:tr>
      <w:tr w:rsidR="007E1B52" w14:paraId="1E14FA8A" w14:textId="77777777" w:rsidTr="007D4272">
        <w:tc>
          <w:tcPr>
            <w:tcW w:w="2155" w:type="dxa"/>
          </w:tcPr>
          <w:p w14:paraId="3D4FD8F3"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Per diem fees</w:t>
            </w:r>
          </w:p>
        </w:tc>
        <w:tc>
          <w:tcPr>
            <w:tcW w:w="2880" w:type="dxa"/>
          </w:tcPr>
          <w:p w14:paraId="3B42C4FF" w14:textId="77777777" w:rsidR="007E1B52" w:rsidRDefault="007E1B52" w:rsidP="007D4272">
            <w:pPr>
              <w:rPr>
                <w:rFonts w:asciiTheme="minorHAnsi" w:hAnsiTheme="minorHAnsi" w:cstheme="minorHAnsi"/>
                <w:sz w:val="24"/>
                <w:szCs w:val="24"/>
              </w:rPr>
            </w:pPr>
          </w:p>
        </w:tc>
        <w:tc>
          <w:tcPr>
            <w:tcW w:w="5040" w:type="dxa"/>
          </w:tcPr>
          <w:p w14:paraId="0B8C3D36" w14:textId="77777777" w:rsidR="007E1B52" w:rsidRDefault="007E1B52" w:rsidP="007D4272">
            <w:pPr>
              <w:rPr>
                <w:rFonts w:asciiTheme="minorHAnsi" w:hAnsiTheme="minorHAnsi" w:cstheme="minorHAnsi"/>
                <w:sz w:val="24"/>
                <w:szCs w:val="24"/>
              </w:rPr>
            </w:pPr>
          </w:p>
        </w:tc>
      </w:tr>
      <w:tr w:rsidR="007E1B52" w14:paraId="26AD9807" w14:textId="77777777" w:rsidTr="007D4272">
        <w:tc>
          <w:tcPr>
            <w:tcW w:w="2155" w:type="dxa"/>
          </w:tcPr>
          <w:p w14:paraId="25DC4345"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Phone and internet fees</w:t>
            </w:r>
          </w:p>
        </w:tc>
        <w:tc>
          <w:tcPr>
            <w:tcW w:w="2880" w:type="dxa"/>
          </w:tcPr>
          <w:p w14:paraId="0E0D7E51" w14:textId="77777777" w:rsidR="007E1B52" w:rsidRDefault="007E1B52" w:rsidP="007D4272">
            <w:pPr>
              <w:rPr>
                <w:rFonts w:asciiTheme="minorHAnsi" w:hAnsiTheme="minorHAnsi" w:cstheme="minorHAnsi"/>
                <w:sz w:val="24"/>
                <w:szCs w:val="24"/>
              </w:rPr>
            </w:pPr>
          </w:p>
        </w:tc>
        <w:tc>
          <w:tcPr>
            <w:tcW w:w="5040" w:type="dxa"/>
          </w:tcPr>
          <w:p w14:paraId="36B3B182" w14:textId="77777777" w:rsidR="007E1B52" w:rsidRDefault="007E1B52" w:rsidP="007D4272">
            <w:pPr>
              <w:rPr>
                <w:rFonts w:asciiTheme="minorHAnsi" w:hAnsiTheme="minorHAnsi" w:cstheme="minorHAnsi"/>
                <w:sz w:val="24"/>
                <w:szCs w:val="24"/>
              </w:rPr>
            </w:pPr>
          </w:p>
        </w:tc>
      </w:tr>
      <w:tr w:rsidR="007E1B52" w14:paraId="7ABC9A13" w14:textId="77777777" w:rsidTr="007D4272">
        <w:tc>
          <w:tcPr>
            <w:tcW w:w="2155" w:type="dxa"/>
          </w:tcPr>
          <w:p w14:paraId="6CAE092D"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Ramp fees</w:t>
            </w:r>
          </w:p>
        </w:tc>
        <w:tc>
          <w:tcPr>
            <w:tcW w:w="2880" w:type="dxa"/>
          </w:tcPr>
          <w:p w14:paraId="6BA2EBDF" w14:textId="77777777" w:rsidR="007E1B52" w:rsidRDefault="007E1B52" w:rsidP="007D4272">
            <w:pPr>
              <w:rPr>
                <w:rFonts w:asciiTheme="minorHAnsi" w:hAnsiTheme="minorHAnsi" w:cstheme="minorHAnsi"/>
                <w:sz w:val="24"/>
                <w:szCs w:val="24"/>
              </w:rPr>
            </w:pPr>
          </w:p>
        </w:tc>
        <w:tc>
          <w:tcPr>
            <w:tcW w:w="5040" w:type="dxa"/>
          </w:tcPr>
          <w:p w14:paraId="643FB2D6" w14:textId="77777777" w:rsidR="007E1B52" w:rsidRDefault="007E1B52" w:rsidP="007D4272">
            <w:pPr>
              <w:rPr>
                <w:rFonts w:asciiTheme="minorHAnsi" w:hAnsiTheme="minorHAnsi" w:cstheme="minorHAnsi"/>
                <w:sz w:val="24"/>
                <w:szCs w:val="24"/>
              </w:rPr>
            </w:pPr>
          </w:p>
        </w:tc>
      </w:tr>
      <w:tr w:rsidR="007E1B52" w14:paraId="13D8AE44" w14:textId="77777777" w:rsidTr="007D4272">
        <w:tc>
          <w:tcPr>
            <w:tcW w:w="2155" w:type="dxa"/>
          </w:tcPr>
          <w:p w14:paraId="306FBF0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Repositioning (i.e. deadheading) Fees</w:t>
            </w:r>
          </w:p>
        </w:tc>
        <w:tc>
          <w:tcPr>
            <w:tcW w:w="2880" w:type="dxa"/>
          </w:tcPr>
          <w:p w14:paraId="4A00D174" w14:textId="77777777" w:rsidR="007E1B52" w:rsidRDefault="007E1B52" w:rsidP="007D4272">
            <w:pPr>
              <w:rPr>
                <w:rFonts w:asciiTheme="minorHAnsi" w:hAnsiTheme="minorHAnsi" w:cstheme="minorHAnsi"/>
                <w:sz w:val="24"/>
                <w:szCs w:val="24"/>
              </w:rPr>
            </w:pPr>
          </w:p>
        </w:tc>
        <w:tc>
          <w:tcPr>
            <w:tcW w:w="5040" w:type="dxa"/>
          </w:tcPr>
          <w:p w14:paraId="1C701B6C"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*in your description, please include the increments of time used to calculate this fee</w:t>
            </w:r>
          </w:p>
        </w:tc>
      </w:tr>
      <w:tr w:rsidR="007E1B52" w14:paraId="7499CB2E" w14:textId="77777777" w:rsidTr="007D4272">
        <w:tc>
          <w:tcPr>
            <w:tcW w:w="2155" w:type="dxa"/>
          </w:tcPr>
          <w:p w14:paraId="7AA22ABC"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Wait Time Fees</w:t>
            </w:r>
          </w:p>
        </w:tc>
        <w:tc>
          <w:tcPr>
            <w:tcW w:w="2880" w:type="dxa"/>
          </w:tcPr>
          <w:p w14:paraId="3A4E6BCD" w14:textId="77777777" w:rsidR="007E1B52" w:rsidRDefault="007E1B52" w:rsidP="007D4272">
            <w:pPr>
              <w:rPr>
                <w:rFonts w:asciiTheme="minorHAnsi" w:hAnsiTheme="minorHAnsi" w:cstheme="minorHAnsi"/>
                <w:sz w:val="24"/>
                <w:szCs w:val="24"/>
              </w:rPr>
            </w:pPr>
          </w:p>
        </w:tc>
        <w:tc>
          <w:tcPr>
            <w:tcW w:w="5040" w:type="dxa"/>
          </w:tcPr>
          <w:p w14:paraId="6D8A7AE6" w14:textId="77777777" w:rsidR="007E1B52" w:rsidRDefault="007E1B52" w:rsidP="007D4272">
            <w:pPr>
              <w:rPr>
                <w:rFonts w:asciiTheme="minorHAnsi" w:hAnsiTheme="minorHAnsi" w:cstheme="minorHAnsi"/>
                <w:sz w:val="24"/>
                <w:szCs w:val="24"/>
              </w:rPr>
            </w:pPr>
          </w:p>
        </w:tc>
      </w:tr>
      <w:tr w:rsidR="007E1B52" w14:paraId="6E1E1A89" w14:textId="77777777" w:rsidTr="007D4272">
        <w:tc>
          <w:tcPr>
            <w:tcW w:w="2155" w:type="dxa"/>
          </w:tcPr>
          <w:p w14:paraId="4B1486D7"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Other</w:t>
            </w:r>
          </w:p>
        </w:tc>
        <w:tc>
          <w:tcPr>
            <w:tcW w:w="2880" w:type="dxa"/>
          </w:tcPr>
          <w:p w14:paraId="6D85CBEE" w14:textId="77777777" w:rsidR="007E1B52" w:rsidRDefault="007E1B52" w:rsidP="007D4272">
            <w:pPr>
              <w:rPr>
                <w:rFonts w:asciiTheme="minorHAnsi" w:hAnsiTheme="minorHAnsi" w:cstheme="minorHAnsi"/>
                <w:sz w:val="24"/>
                <w:szCs w:val="24"/>
              </w:rPr>
            </w:pPr>
          </w:p>
        </w:tc>
        <w:tc>
          <w:tcPr>
            <w:tcW w:w="5040" w:type="dxa"/>
          </w:tcPr>
          <w:p w14:paraId="40ED63E5"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*provide a detailed explanation for any other fees that you may charge that are not already included in this table</w:t>
            </w:r>
          </w:p>
        </w:tc>
      </w:tr>
      <w:tr w:rsidR="00AC4A9E" w14:paraId="760D1B91" w14:textId="77777777" w:rsidTr="007D4272">
        <w:tc>
          <w:tcPr>
            <w:tcW w:w="2155" w:type="dxa"/>
          </w:tcPr>
          <w:p w14:paraId="363B99C2" w14:textId="378AB89B" w:rsidR="00AC4A9E" w:rsidRDefault="00AC4A9E" w:rsidP="007D4272">
            <w:pPr>
              <w:rPr>
                <w:rFonts w:asciiTheme="minorHAnsi" w:hAnsiTheme="minorHAnsi" w:cstheme="minorHAnsi"/>
                <w:sz w:val="24"/>
                <w:szCs w:val="24"/>
              </w:rPr>
            </w:pPr>
            <w:r>
              <w:rPr>
                <w:rFonts w:asciiTheme="minorHAnsi" w:hAnsiTheme="minorHAnsi" w:cstheme="minorHAnsi"/>
                <w:sz w:val="24"/>
                <w:szCs w:val="24"/>
              </w:rPr>
              <w:t>Sample Invoice</w:t>
            </w:r>
          </w:p>
        </w:tc>
        <w:tc>
          <w:tcPr>
            <w:tcW w:w="2880" w:type="dxa"/>
          </w:tcPr>
          <w:p w14:paraId="27866944" w14:textId="77777777" w:rsidR="00AC4A9E" w:rsidRDefault="00AC4A9E" w:rsidP="007D4272">
            <w:pPr>
              <w:rPr>
                <w:rFonts w:asciiTheme="minorHAnsi" w:hAnsiTheme="minorHAnsi" w:cstheme="minorHAnsi"/>
                <w:sz w:val="24"/>
                <w:szCs w:val="24"/>
              </w:rPr>
            </w:pPr>
          </w:p>
        </w:tc>
        <w:tc>
          <w:tcPr>
            <w:tcW w:w="5040" w:type="dxa"/>
          </w:tcPr>
          <w:p w14:paraId="6A811B9C" w14:textId="35DEA0C6" w:rsidR="00AC4A9E" w:rsidRDefault="00AC4A9E" w:rsidP="007D4272">
            <w:pPr>
              <w:rPr>
                <w:rFonts w:asciiTheme="minorHAnsi" w:hAnsiTheme="minorHAnsi" w:cstheme="minorHAnsi"/>
                <w:sz w:val="24"/>
                <w:szCs w:val="24"/>
              </w:rPr>
            </w:pPr>
            <w:r>
              <w:rPr>
                <w:rFonts w:asciiTheme="minorHAnsi" w:hAnsiTheme="minorHAnsi" w:cstheme="minorHAnsi"/>
                <w:sz w:val="24"/>
                <w:szCs w:val="24"/>
              </w:rPr>
              <w:t>*attach a sample invoice to your bid response</w:t>
            </w:r>
          </w:p>
        </w:tc>
      </w:tr>
    </w:tbl>
    <w:p w14:paraId="13ECEB84" w14:textId="77777777" w:rsidR="007E1B52" w:rsidRDefault="007E1B52" w:rsidP="007E1B52">
      <w:pPr>
        <w:spacing w:after="0" w:line="240" w:lineRule="auto"/>
        <w:ind w:left="360"/>
        <w:contextualSpacing/>
        <w:rPr>
          <w:rFonts w:asciiTheme="minorHAnsi" w:hAnsiTheme="minorHAnsi" w:cstheme="minorHAnsi"/>
          <w:sz w:val="24"/>
          <w:szCs w:val="24"/>
        </w:rPr>
      </w:pPr>
    </w:p>
    <w:p w14:paraId="0313D03E" w14:textId="77777777" w:rsidR="007E1B52" w:rsidRDefault="007E1B52" w:rsidP="007E1B52">
      <w:pPr>
        <w:spacing w:after="0" w:line="240" w:lineRule="auto"/>
        <w:ind w:left="360"/>
        <w:contextualSpacing/>
        <w:rPr>
          <w:rFonts w:asciiTheme="minorHAnsi" w:hAnsiTheme="minorHAnsi" w:cstheme="minorHAnsi"/>
          <w:sz w:val="24"/>
          <w:szCs w:val="24"/>
        </w:rPr>
      </w:pPr>
    </w:p>
    <w:p w14:paraId="2A289139" w14:textId="77777777" w:rsidR="007E1B52" w:rsidRDefault="007E1B52" w:rsidP="007E1B52">
      <w:pPr>
        <w:pStyle w:val="ListParagraph"/>
        <w:numPr>
          <w:ilvl w:val="0"/>
          <w:numId w:val="14"/>
        </w:numPr>
        <w:spacing w:after="0" w:line="240" w:lineRule="auto"/>
        <w:rPr>
          <w:rFonts w:asciiTheme="minorHAnsi" w:hAnsiTheme="minorHAnsi" w:cstheme="minorHAnsi"/>
          <w:sz w:val="24"/>
          <w:szCs w:val="24"/>
        </w:rPr>
      </w:pPr>
      <w:r w:rsidRPr="00973ED2">
        <w:rPr>
          <w:rFonts w:asciiTheme="minorHAnsi" w:hAnsiTheme="minorHAnsi" w:cstheme="minorHAnsi"/>
          <w:b/>
          <w:sz w:val="24"/>
          <w:szCs w:val="24"/>
        </w:rPr>
        <w:t>Early Payment Discount</w:t>
      </w:r>
      <w:r>
        <w:rPr>
          <w:rFonts w:asciiTheme="minorHAnsi" w:hAnsiTheme="minorHAnsi" w:cstheme="minorHAnsi"/>
          <w:sz w:val="24"/>
          <w:szCs w:val="24"/>
        </w:rPr>
        <w:t>: Describe the early payment discount that you will offer the University.</w:t>
      </w:r>
    </w:p>
    <w:p w14:paraId="7158021C" w14:textId="77777777" w:rsidR="007E1B52" w:rsidRDefault="007E1B52" w:rsidP="007E1B52">
      <w:pPr>
        <w:rPr>
          <w:rFonts w:asciiTheme="minorHAnsi" w:hAnsiTheme="minorHAnsi" w:cstheme="minorHAnsi"/>
          <w:sz w:val="24"/>
          <w:szCs w:val="24"/>
        </w:rPr>
      </w:pPr>
    </w:p>
    <w:p w14:paraId="5855EB2D" w14:textId="77777777" w:rsidR="007E1B52" w:rsidRPr="00301FA8" w:rsidRDefault="007E1B52" w:rsidP="007E1B52">
      <w:pPr>
        <w:pStyle w:val="ListParagraph"/>
        <w:numPr>
          <w:ilvl w:val="0"/>
          <w:numId w:val="14"/>
        </w:numPr>
        <w:rPr>
          <w:rFonts w:asciiTheme="minorHAnsi" w:hAnsiTheme="minorHAnsi" w:cstheme="minorHAnsi"/>
          <w:sz w:val="24"/>
          <w:szCs w:val="24"/>
        </w:rPr>
      </w:pPr>
      <w:r w:rsidRPr="00301FA8">
        <w:rPr>
          <w:rFonts w:asciiTheme="minorHAnsi" w:hAnsiTheme="minorHAnsi" w:cstheme="minorHAnsi"/>
          <w:b/>
          <w:sz w:val="24"/>
          <w:szCs w:val="24"/>
        </w:rPr>
        <w:t>Quotes for Specific Flights:</w:t>
      </w:r>
      <w:r w:rsidRPr="00301FA8">
        <w:rPr>
          <w:rFonts w:asciiTheme="minorHAnsi" w:hAnsiTheme="minorHAnsi" w:cstheme="minorHAnsi"/>
          <w:sz w:val="24"/>
          <w:szCs w:val="24"/>
        </w:rPr>
        <w:t xml:space="preserve"> Quote the total cost to the University for each round trip flight listed below.  Your resp</w:t>
      </w:r>
      <w:r>
        <w:rPr>
          <w:rFonts w:asciiTheme="minorHAnsi" w:hAnsiTheme="minorHAnsi" w:cstheme="minorHAnsi"/>
          <w:sz w:val="24"/>
          <w:szCs w:val="24"/>
        </w:rPr>
        <w:t xml:space="preserve">onse should be a </w:t>
      </w:r>
      <w:r w:rsidRPr="00E8005B">
        <w:rPr>
          <w:rFonts w:asciiTheme="minorHAnsi" w:hAnsiTheme="minorHAnsi" w:cstheme="minorHAnsi"/>
          <w:sz w:val="24"/>
          <w:szCs w:val="24"/>
          <w:u w:val="single"/>
        </w:rPr>
        <w:t>current</w:t>
      </w:r>
      <w:r>
        <w:rPr>
          <w:rFonts w:asciiTheme="minorHAnsi" w:hAnsiTheme="minorHAnsi" w:cstheme="minorHAnsi"/>
          <w:sz w:val="24"/>
          <w:szCs w:val="24"/>
        </w:rPr>
        <w:t xml:space="preserve"> quote.  To clarify, the University is not requesting a firm quote </w:t>
      </w:r>
      <w:r w:rsidRPr="00301FA8">
        <w:rPr>
          <w:rFonts w:asciiTheme="minorHAnsi" w:hAnsiTheme="minorHAnsi" w:cstheme="minorHAnsi"/>
          <w:sz w:val="24"/>
          <w:szCs w:val="24"/>
        </w:rPr>
        <w:t>for the five-year period.</w:t>
      </w:r>
      <w:r>
        <w:rPr>
          <w:rFonts w:asciiTheme="minorHAnsi" w:hAnsiTheme="minorHAnsi" w:cstheme="minorHAnsi"/>
          <w:sz w:val="24"/>
          <w:szCs w:val="24"/>
        </w:rPr>
        <w:t xml:space="preserve">  </w:t>
      </w:r>
      <w:r w:rsidRPr="00301FA8">
        <w:rPr>
          <w:rFonts w:asciiTheme="minorHAnsi" w:hAnsiTheme="minorHAnsi" w:cstheme="minorHAnsi"/>
          <w:sz w:val="24"/>
          <w:szCs w:val="24"/>
        </w:rPr>
        <w:t xml:space="preserve">Respond within the table.  Your quote should be inclusive of all possible fees (see section B above). </w:t>
      </w:r>
    </w:p>
    <w:tbl>
      <w:tblPr>
        <w:tblStyle w:val="TableGrid"/>
        <w:tblW w:w="0" w:type="auto"/>
        <w:tblLook w:val="04A0" w:firstRow="1" w:lastRow="0" w:firstColumn="1" w:lastColumn="0" w:noHBand="0" w:noVBand="1"/>
      </w:tblPr>
      <w:tblGrid>
        <w:gridCol w:w="1615"/>
        <w:gridCol w:w="3059"/>
        <w:gridCol w:w="2338"/>
        <w:gridCol w:w="2338"/>
      </w:tblGrid>
      <w:tr w:rsidR="007E1B52" w14:paraId="248AA666" w14:textId="77777777" w:rsidTr="007D4272">
        <w:tc>
          <w:tcPr>
            <w:tcW w:w="1615" w:type="dxa"/>
          </w:tcPr>
          <w:p w14:paraId="732BF2B0" w14:textId="77777777" w:rsidR="007E1B52" w:rsidRPr="00B63E8D" w:rsidRDefault="007E1B52" w:rsidP="007D4272">
            <w:pPr>
              <w:rPr>
                <w:rFonts w:asciiTheme="minorHAnsi" w:hAnsiTheme="minorHAnsi" w:cstheme="minorHAnsi"/>
                <w:b/>
                <w:sz w:val="24"/>
                <w:szCs w:val="24"/>
              </w:rPr>
            </w:pPr>
            <w:r w:rsidRPr="00B63E8D">
              <w:rPr>
                <w:rFonts w:asciiTheme="minorHAnsi" w:hAnsiTheme="minorHAnsi" w:cstheme="minorHAnsi"/>
                <w:b/>
                <w:sz w:val="24"/>
                <w:szCs w:val="24"/>
              </w:rPr>
              <w:t>Item</w:t>
            </w:r>
          </w:p>
        </w:tc>
        <w:tc>
          <w:tcPr>
            <w:tcW w:w="3059" w:type="dxa"/>
          </w:tcPr>
          <w:p w14:paraId="780A45DE" w14:textId="77777777" w:rsidR="007E1B52" w:rsidRPr="00B63E8D" w:rsidRDefault="007E1B52" w:rsidP="007D4272">
            <w:pPr>
              <w:rPr>
                <w:rFonts w:asciiTheme="minorHAnsi" w:hAnsiTheme="minorHAnsi" w:cstheme="minorHAnsi"/>
                <w:b/>
                <w:sz w:val="24"/>
                <w:szCs w:val="24"/>
              </w:rPr>
            </w:pPr>
            <w:r w:rsidRPr="00B63E8D">
              <w:rPr>
                <w:rFonts w:asciiTheme="minorHAnsi" w:hAnsiTheme="minorHAnsi" w:cstheme="minorHAnsi"/>
                <w:b/>
                <w:sz w:val="24"/>
                <w:szCs w:val="24"/>
              </w:rPr>
              <w:t>Flight</w:t>
            </w:r>
          </w:p>
        </w:tc>
        <w:tc>
          <w:tcPr>
            <w:tcW w:w="2338" w:type="dxa"/>
          </w:tcPr>
          <w:p w14:paraId="3D274046" w14:textId="77777777" w:rsidR="007E1B52" w:rsidRPr="00B63E8D" w:rsidRDefault="007E1B52" w:rsidP="007D4272">
            <w:pPr>
              <w:rPr>
                <w:rFonts w:asciiTheme="minorHAnsi" w:hAnsiTheme="minorHAnsi" w:cstheme="minorHAnsi"/>
                <w:b/>
                <w:sz w:val="24"/>
                <w:szCs w:val="24"/>
              </w:rPr>
            </w:pPr>
            <w:r w:rsidRPr="00B63E8D">
              <w:rPr>
                <w:rFonts w:asciiTheme="minorHAnsi" w:hAnsiTheme="minorHAnsi" w:cstheme="minorHAnsi"/>
                <w:b/>
                <w:sz w:val="24"/>
                <w:szCs w:val="24"/>
              </w:rPr>
              <w:t>Total cost: turbo prop</w:t>
            </w:r>
          </w:p>
        </w:tc>
        <w:tc>
          <w:tcPr>
            <w:tcW w:w="2338" w:type="dxa"/>
          </w:tcPr>
          <w:p w14:paraId="25D98331" w14:textId="77777777" w:rsidR="007E1B52" w:rsidRPr="00B63E8D" w:rsidRDefault="007E1B52" w:rsidP="007D4272">
            <w:pPr>
              <w:rPr>
                <w:rFonts w:asciiTheme="minorHAnsi" w:hAnsiTheme="minorHAnsi" w:cstheme="minorHAnsi"/>
                <w:b/>
                <w:sz w:val="24"/>
                <w:szCs w:val="24"/>
              </w:rPr>
            </w:pPr>
            <w:r w:rsidRPr="00B63E8D">
              <w:rPr>
                <w:rFonts w:asciiTheme="minorHAnsi" w:hAnsiTheme="minorHAnsi" w:cstheme="minorHAnsi"/>
                <w:b/>
                <w:sz w:val="24"/>
                <w:szCs w:val="24"/>
              </w:rPr>
              <w:t>Total cost: jet</w:t>
            </w:r>
          </w:p>
        </w:tc>
      </w:tr>
      <w:tr w:rsidR="007E1B52" w14:paraId="621AB496" w14:textId="77777777" w:rsidTr="007D4272">
        <w:tc>
          <w:tcPr>
            <w:tcW w:w="1615" w:type="dxa"/>
          </w:tcPr>
          <w:p w14:paraId="761E6859"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1</w:t>
            </w:r>
          </w:p>
        </w:tc>
        <w:tc>
          <w:tcPr>
            <w:tcW w:w="3059" w:type="dxa"/>
          </w:tcPr>
          <w:p w14:paraId="0796219C"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sz w:val="24"/>
                <w:szCs w:val="24"/>
              </w:rPr>
              <w:t>Knoxville to Nashville International Airport (TYS/BNA)</w:t>
            </w:r>
          </w:p>
        </w:tc>
        <w:tc>
          <w:tcPr>
            <w:tcW w:w="2338" w:type="dxa"/>
          </w:tcPr>
          <w:p w14:paraId="25941A24" w14:textId="77777777" w:rsidR="007E1B52" w:rsidRDefault="007E1B52" w:rsidP="007D4272">
            <w:pPr>
              <w:rPr>
                <w:rFonts w:asciiTheme="minorHAnsi" w:hAnsiTheme="minorHAnsi" w:cstheme="minorHAnsi"/>
                <w:sz w:val="24"/>
                <w:szCs w:val="24"/>
              </w:rPr>
            </w:pPr>
          </w:p>
        </w:tc>
        <w:tc>
          <w:tcPr>
            <w:tcW w:w="2338" w:type="dxa"/>
          </w:tcPr>
          <w:p w14:paraId="3DBBA0F5" w14:textId="77777777" w:rsidR="007E1B52" w:rsidRDefault="007E1B52" w:rsidP="007D4272">
            <w:pPr>
              <w:rPr>
                <w:rFonts w:asciiTheme="minorHAnsi" w:hAnsiTheme="minorHAnsi" w:cstheme="minorHAnsi"/>
                <w:sz w:val="24"/>
                <w:szCs w:val="24"/>
              </w:rPr>
            </w:pPr>
          </w:p>
        </w:tc>
      </w:tr>
      <w:tr w:rsidR="007E1B52" w14:paraId="78B95E4B" w14:textId="77777777" w:rsidTr="007D4272">
        <w:tc>
          <w:tcPr>
            <w:tcW w:w="1615" w:type="dxa"/>
          </w:tcPr>
          <w:p w14:paraId="358ED9AD"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lastRenderedPageBreak/>
              <w:t>2</w:t>
            </w:r>
          </w:p>
        </w:tc>
        <w:tc>
          <w:tcPr>
            <w:tcW w:w="3059" w:type="dxa"/>
          </w:tcPr>
          <w:p w14:paraId="44418D00"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sz w:val="24"/>
                <w:szCs w:val="24"/>
              </w:rPr>
              <w:t>Knoxville to Memphis International Airport (TYS/MEM)</w:t>
            </w:r>
          </w:p>
        </w:tc>
        <w:tc>
          <w:tcPr>
            <w:tcW w:w="2338" w:type="dxa"/>
          </w:tcPr>
          <w:p w14:paraId="21CB19F6" w14:textId="77777777" w:rsidR="007E1B52" w:rsidRDefault="007E1B52" w:rsidP="007D4272">
            <w:pPr>
              <w:rPr>
                <w:rFonts w:asciiTheme="minorHAnsi" w:hAnsiTheme="minorHAnsi" w:cstheme="minorHAnsi"/>
                <w:sz w:val="24"/>
                <w:szCs w:val="24"/>
              </w:rPr>
            </w:pPr>
          </w:p>
        </w:tc>
        <w:tc>
          <w:tcPr>
            <w:tcW w:w="2338" w:type="dxa"/>
          </w:tcPr>
          <w:p w14:paraId="07AFA77F" w14:textId="77777777" w:rsidR="007E1B52" w:rsidRDefault="007E1B52" w:rsidP="007D4272">
            <w:pPr>
              <w:rPr>
                <w:rFonts w:asciiTheme="minorHAnsi" w:hAnsiTheme="minorHAnsi" w:cstheme="minorHAnsi"/>
                <w:sz w:val="24"/>
                <w:szCs w:val="24"/>
              </w:rPr>
            </w:pPr>
          </w:p>
        </w:tc>
      </w:tr>
      <w:tr w:rsidR="007E1B52" w14:paraId="714CF7D4" w14:textId="77777777" w:rsidTr="007D4272">
        <w:tc>
          <w:tcPr>
            <w:tcW w:w="1615" w:type="dxa"/>
          </w:tcPr>
          <w:p w14:paraId="7A63550F"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3</w:t>
            </w:r>
          </w:p>
        </w:tc>
        <w:tc>
          <w:tcPr>
            <w:tcW w:w="3059" w:type="dxa"/>
          </w:tcPr>
          <w:p w14:paraId="4FC31D5B" w14:textId="77777777" w:rsidR="007E1B52" w:rsidRPr="00B35E5A" w:rsidRDefault="007E1B52" w:rsidP="007D4272">
            <w:pPr>
              <w:rPr>
                <w:rFonts w:asciiTheme="minorHAnsi" w:eastAsiaTheme="minorHAnsi" w:hAnsiTheme="minorHAnsi" w:cstheme="minorHAnsi"/>
                <w:sz w:val="24"/>
                <w:szCs w:val="24"/>
              </w:rPr>
            </w:pPr>
            <w:r w:rsidRPr="00B35E5A">
              <w:rPr>
                <w:rFonts w:asciiTheme="minorHAnsi" w:eastAsiaTheme="minorHAnsi" w:hAnsiTheme="minorHAnsi" w:cstheme="minorHAnsi"/>
                <w:bCs/>
                <w:sz w:val="24"/>
                <w:szCs w:val="24"/>
              </w:rPr>
              <w:t>Knoxville to Chattanooga Metropolitan Airport (TYS/CHA</w:t>
            </w:r>
            <w:r>
              <w:rPr>
                <w:rFonts w:asciiTheme="minorHAnsi" w:eastAsiaTheme="minorHAnsi" w:hAnsiTheme="minorHAnsi" w:cstheme="minorHAnsi"/>
                <w:bCs/>
                <w:sz w:val="24"/>
                <w:szCs w:val="24"/>
              </w:rPr>
              <w:t>)</w:t>
            </w:r>
          </w:p>
        </w:tc>
        <w:tc>
          <w:tcPr>
            <w:tcW w:w="2338" w:type="dxa"/>
          </w:tcPr>
          <w:p w14:paraId="0B49FE1C" w14:textId="77777777" w:rsidR="007E1B52" w:rsidRDefault="007E1B52" w:rsidP="007D4272">
            <w:pPr>
              <w:rPr>
                <w:rFonts w:asciiTheme="minorHAnsi" w:hAnsiTheme="minorHAnsi" w:cstheme="minorHAnsi"/>
                <w:sz w:val="24"/>
                <w:szCs w:val="24"/>
              </w:rPr>
            </w:pPr>
          </w:p>
        </w:tc>
        <w:tc>
          <w:tcPr>
            <w:tcW w:w="2338" w:type="dxa"/>
          </w:tcPr>
          <w:p w14:paraId="30A627AD" w14:textId="77777777" w:rsidR="007E1B52" w:rsidRDefault="007E1B52" w:rsidP="007D4272">
            <w:pPr>
              <w:rPr>
                <w:rFonts w:asciiTheme="minorHAnsi" w:hAnsiTheme="minorHAnsi" w:cstheme="minorHAnsi"/>
                <w:sz w:val="24"/>
                <w:szCs w:val="24"/>
              </w:rPr>
            </w:pPr>
          </w:p>
        </w:tc>
      </w:tr>
      <w:tr w:rsidR="007E1B52" w14:paraId="69766345" w14:textId="77777777" w:rsidTr="007D4272">
        <w:tc>
          <w:tcPr>
            <w:tcW w:w="1615" w:type="dxa"/>
          </w:tcPr>
          <w:p w14:paraId="30CC7402"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4</w:t>
            </w:r>
          </w:p>
        </w:tc>
        <w:tc>
          <w:tcPr>
            <w:tcW w:w="3059" w:type="dxa"/>
          </w:tcPr>
          <w:p w14:paraId="2E8B2B19"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Memphis to Nashville International Airport (MEM/BNA)</w:t>
            </w:r>
          </w:p>
        </w:tc>
        <w:tc>
          <w:tcPr>
            <w:tcW w:w="2338" w:type="dxa"/>
          </w:tcPr>
          <w:p w14:paraId="2C0124AB" w14:textId="77777777" w:rsidR="007E1B52" w:rsidRDefault="007E1B52" w:rsidP="007D4272">
            <w:pPr>
              <w:rPr>
                <w:rFonts w:asciiTheme="minorHAnsi" w:hAnsiTheme="minorHAnsi" w:cstheme="minorHAnsi"/>
                <w:sz w:val="24"/>
                <w:szCs w:val="24"/>
              </w:rPr>
            </w:pPr>
          </w:p>
        </w:tc>
        <w:tc>
          <w:tcPr>
            <w:tcW w:w="2338" w:type="dxa"/>
          </w:tcPr>
          <w:p w14:paraId="42E86BA5" w14:textId="77777777" w:rsidR="007E1B52" w:rsidRDefault="007E1B52" w:rsidP="007D4272">
            <w:pPr>
              <w:rPr>
                <w:rFonts w:asciiTheme="minorHAnsi" w:hAnsiTheme="minorHAnsi" w:cstheme="minorHAnsi"/>
                <w:sz w:val="24"/>
                <w:szCs w:val="24"/>
              </w:rPr>
            </w:pPr>
          </w:p>
        </w:tc>
      </w:tr>
      <w:tr w:rsidR="007E1B52" w14:paraId="1A1EB22F" w14:textId="77777777" w:rsidTr="007D4272">
        <w:tc>
          <w:tcPr>
            <w:tcW w:w="1615" w:type="dxa"/>
          </w:tcPr>
          <w:p w14:paraId="7DCB2F18"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5</w:t>
            </w:r>
          </w:p>
        </w:tc>
        <w:tc>
          <w:tcPr>
            <w:tcW w:w="3059" w:type="dxa"/>
          </w:tcPr>
          <w:p w14:paraId="76DAB489" w14:textId="77777777" w:rsidR="007E1B52" w:rsidRDefault="007E1B52" w:rsidP="007D4272">
            <w:pPr>
              <w:rPr>
                <w:rFonts w:asciiTheme="minorHAnsi" w:hAnsiTheme="minorHAnsi" w:cstheme="minorHAnsi"/>
                <w:sz w:val="24"/>
                <w:szCs w:val="24"/>
              </w:rPr>
            </w:pPr>
            <w:r>
              <w:rPr>
                <w:rFonts w:asciiTheme="minorHAnsi" w:eastAsiaTheme="minorHAnsi" w:hAnsiTheme="minorHAnsi" w:cstheme="minorHAnsi"/>
                <w:sz w:val="24"/>
                <w:szCs w:val="24"/>
              </w:rPr>
              <w:t>Memphis to Knoxville (MEM/TYS)</w:t>
            </w:r>
          </w:p>
        </w:tc>
        <w:tc>
          <w:tcPr>
            <w:tcW w:w="2338" w:type="dxa"/>
          </w:tcPr>
          <w:p w14:paraId="3F4CDFAF" w14:textId="77777777" w:rsidR="007E1B52" w:rsidRDefault="007E1B52" w:rsidP="007D4272">
            <w:pPr>
              <w:rPr>
                <w:rFonts w:asciiTheme="minorHAnsi" w:hAnsiTheme="minorHAnsi" w:cstheme="minorHAnsi"/>
                <w:sz w:val="24"/>
                <w:szCs w:val="24"/>
              </w:rPr>
            </w:pPr>
          </w:p>
        </w:tc>
        <w:tc>
          <w:tcPr>
            <w:tcW w:w="2338" w:type="dxa"/>
          </w:tcPr>
          <w:p w14:paraId="032E166B" w14:textId="77777777" w:rsidR="007E1B52" w:rsidRDefault="007E1B52" w:rsidP="007D4272">
            <w:pPr>
              <w:rPr>
                <w:rFonts w:asciiTheme="minorHAnsi" w:hAnsiTheme="minorHAnsi" w:cstheme="minorHAnsi"/>
                <w:sz w:val="24"/>
                <w:szCs w:val="24"/>
              </w:rPr>
            </w:pPr>
          </w:p>
        </w:tc>
      </w:tr>
      <w:tr w:rsidR="007E1B52" w14:paraId="7F1F86D8" w14:textId="77777777" w:rsidTr="007D4272">
        <w:tc>
          <w:tcPr>
            <w:tcW w:w="1615" w:type="dxa"/>
          </w:tcPr>
          <w:p w14:paraId="26A6681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6</w:t>
            </w:r>
          </w:p>
        </w:tc>
        <w:tc>
          <w:tcPr>
            <w:tcW w:w="3059" w:type="dxa"/>
          </w:tcPr>
          <w:p w14:paraId="58F492AC"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 xml:space="preserve">Memphis to </w:t>
            </w:r>
            <w:r w:rsidRPr="00B35E5A">
              <w:rPr>
                <w:rFonts w:asciiTheme="minorHAnsi" w:eastAsiaTheme="minorHAnsi" w:hAnsiTheme="minorHAnsi" w:cstheme="minorHAnsi"/>
                <w:bCs/>
                <w:sz w:val="24"/>
                <w:szCs w:val="24"/>
              </w:rPr>
              <w:t>Chatt</w:t>
            </w:r>
            <w:r>
              <w:rPr>
                <w:rFonts w:asciiTheme="minorHAnsi" w:eastAsiaTheme="minorHAnsi" w:hAnsiTheme="minorHAnsi" w:cstheme="minorHAnsi"/>
                <w:bCs/>
                <w:sz w:val="24"/>
                <w:szCs w:val="24"/>
              </w:rPr>
              <w:t>anooga Metropolitan Airport (MEM</w:t>
            </w:r>
            <w:r w:rsidRPr="00B35E5A">
              <w:rPr>
                <w:rFonts w:asciiTheme="minorHAnsi" w:eastAsiaTheme="minorHAnsi" w:hAnsiTheme="minorHAnsi" w:cstheme="minorHAnsi"/>
                <w:bCs/>
                <w:sz w:val="24"/>
                <w:szCs w:val="24"/>
              </w:rPr>
              <w:t>/CHA</w:t>
            </w:r>
            <w:r>
              <w:rPr>
                <w:rFonts w:asciiTheme="minorHAnsi" w:eastAsiaTheme="minorHAnsi" w:hAnsiTheme="minorHAnsi" w:cstheme="minorHAnsi"/>
                <w:bCs/>
                <w:sz w:val="24"/>
                <w:szCs w:val="24"/>
              </w:rPr>
              <w:t>)</w:t>
            </w:r>
          </w:p>
        </w:tc>
        <w:tc>
          <w:tcPr>
            <w:tcW w:w="2338" w:type="dxa"/>
          </w:tcPr>
          <w:p w14:paraId="39ABB989" w14:textId="77777777" w:rsidR="007E1B52" w:rsidRDefault="007E1B52" w:rsidP="007D4272">
            <w:pPr>
              <w:rPr>
                <w:rFonts w:asciiTheme="minorHAnsi" w:hAnsiTheme="minorHAnsi" w:cstheme="minorHAnsi"/>
                <w:sz w:val="24"/>
                <w:szCs w:val="24"/>
              </w:rPr>
            </w:pPr>
          </w:p>
        </w:tc>
        <w:tc>
          <w:tcPr>
            <w:tcW w:w="2338" w:type="dxa"/>
          </w:tcPr>
          <w:p w14:paraId="0BF98993" w14:textId="77777777" w:rsidR="007E1B52" w:rsidRDefault="007E1B52" w:rsidP="007D4272">
            <w:pPr>
              <w:rPr>
                <w:rFonts w:asciiTheme="minorHAnsi" w:hAnsiTheme="minorHAnsi" w:cstheme="minorHAnsi"/>
                <w:sz w:val="24"/>
                <w:szCs w:val="24"/>
              </w:rPr>
            </w:pPr>
          </w:p>
        </w:tc>
      </w:tr>
      <w:tr w:rsidR="007E1B52" w14:paraId="7A159CB2" w14:textId="77777777" w:rsidTr="007D4272">
        <w:tc>
          <w:tcPr>
            <w:tcW w:w="1615" w:type="dxa"/>
          </w:tcPr>
          <w:p w14:paraId="77850061"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7</w:t>
            </w:r>
          </w:p>
        </w:tc>
        <w:tc>
          <w:tcPr>
            <w:tcW w:w="3059" w:type="dxa"/>
          </w:tcPr>
          <w:p w14:paraId="446C8971"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bCs/>
                <w:sz w:val="24"/>
                <w:szCs w:val="24"/>
              </w:rPr>
              <w:t xml:space="preserve">Knoxville to DeKalb–Peachtree Airport (TYS/PDK) </w:t>
            </w:r>
          </w:p>
        </w:tc>
        <w:tc>
          <w:tcPr>
            <w:tcW w:w="2338" w:type="dxa"/>
          </w:tcPr>
          <w:p w14:paraId="12E185CD" w14:textId="77777777" w:rsidR="007E1B52" w:rsidRDefault="007E1B52" w:rsidP="007D4272">
            <w:pPr>
              <w:rPr>
                <w:rFonts w:asciiTheme="minorHAnsi" w:hAnsiTheme="minorHAnsi" w:cstheme="minorHAnsi"/>
                <w:sz w:val="24"/>
                <w:szCs w:val="24"/>
              </w:rPr>
            </w:pPr>
          </w:p>
        </w:tc>
        <w:tc>
          <w:tcPr>
            <w:tcW w:w="2338" w:type="dxa"/>
          </w:tcPr>
          <w:p w14:paraId="70D6C377" w14:textId="77777777" w:rsidR="007E1B52" w:rsidRDefault="007E1B52" w:rsidP="007D4272">
            <w:pPr>
              <w:rPr>
                <w:rFonts w:asciiTheme="minorHAnsi" w:hAnsiTheme="minorHAnsi" w:cstheme="minorHAnsi"/>
                <w:sz w:val="24"/>
                <w:szCs w:val="24"/>
              </w:rPr>
            </w:pPr>
          </w:p>
        </w:tc>
      </w:tr>
      <w:tr w:rsidR="007E1B52" w14:paraId="568A60FC" w14:textId="77777777" w:rsidTr="007D4272">
        <w:tc>
          <w:tcPr>
            <w:tcW w:w="1615" w:type="dxa"/>
          </w:tcPr>
          <w:p w14:paraId="2A294B3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8</w:t>
            </w:r>
          </w:p>
        </w:tc>
        <w:tc>
          <w:tcPr>
            <w:tcW w:w="3059" w:type="dxa"/>
          </w:tcPr>
          <w:p w14:paraId="0D37E5F0"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bCs/>
                <w:sz w:val="24"/>
                <w:szCs w:val="24"/>
              </w:rPr>
              <w:t>Knoxville to Orlando International Airport (TYS/ORL)</w:t>
            </w:r>
          </w:p>
        </w:tc>
        <w:tc>
          <w:tcPr>
            <w:tcW w:w="2338" w:type="dxa"/>
          </w:tcPr>
          <w:p w14:paraId="347CD0F3" w14:textId="77777777" w:rsidR="007E1B52" w:rsidRDefault="007E1B52" w:rsidP="007D4272">
            <w:pPr>
              <w:rPr>
                <w:rFonts w:asciiTheme="minorHAnsi" w:hAnsiTheme="minorHAnsi" w:cstheme="minorHAnsi"/>
                <w:sz w:val="24"/>
                <w:szCs w:val="24"/>
              </w:rPr>
            </w:pPr>
          </w:p>
        </w:tc>
        <w:tc>
          <w:tcPr>
            <w:tcW w:w="2338" w:type="dxa"/>
          </w:tcPr>
          <w:p w14:paraId="3368CCED" w14:textId="77777777" w:rsidR="007E1B52" w:rsidRDefault="007E1B52" w:rsidP="007D4272">
            <w:pPr>
              <w:rPr>
                <w:rFonts w:asciiTheme="minorHAnsi" w:hAnsiTheme="minorHAnsi" w:cstheme="minorHAnsi"/>
                <w:sz w:val="24"/>
                <w:szCs w:val="24"/>
              </w:rPr>
            </w:pPr>
          </w:p>
        </w:tc>
      </w:tr>
      <w:tr w:rsidR="007E1B52" w14:paraId="51361059" w14:textId="77777777" w:rsidTr="007D4272">
        <w:tc>
          <w:tcPr>
            <w:tcW w:w="1615" w:type="dxa"/>
          </w:tcPr>
          <w:p w14:paraId="15B788EE"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9</w:t>
            </w:r>
          </w:p>
        </w:tc>
        <w:tc>
          <w:tcPr>
            <w:tcW w:w="3059" w:type="dxa"/>
          </w:tcPr>
          <w:p w14:paraId="3D0CBCB9"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bCs/>
                <w:sz w:val="24"/>
                <w:szCs w:val="24"/>
              </w:rPr>
              <w:t>Knoxville to Teterboro Airport (TYS/TEB)</w:t>
            </w:r>
          </w:p>
        </w:tc>
        <w:tc>
          <w:tcPr>
            <w:tcW w:w="2338" w:type="dxa"/>
          </w:tcPr>
          <w:p w14:paraId="2CB0C9C5" w14:textId="77777777" w:rsidR="007E1B52" w:rsidRDefault="007E1B52" w:rsidP="007D4272">
            <w:pPr>
              <w:rPr>
                <w:rFonts w:asciiTheme="minorHAnsi" w:hAnsiTheme="minorHAnsi" w:cstheme="minorHAnsi"/>
                <w:sz w:val="24"/>
                <w:szCs w:val="24"/>
              </w:rPr>
            </w:pPr>
          </w:p>
        </w:tc>
        <w:tc>
          <w:tcPr>
            <w:tcW w:w="2338" w:type="dxa"/>
          </w:tcPr>
          <w:p w14:paraId="153945C3" w14:textId="77777777" w:rsidR="007E1B52" w:rsidRDefault="007E1B52" w:rsidP="007D4272">
            <w:pPr>
              <w:rPr>
                <w:rFonts w:asciiTheme="minorHAnsi" w:hAnsiTheme="minorHAnsi" w:cstheme="minorHAnsi"/>
                <w:sz w:val="24"/>
                <w:szCs w:val="24"/>
              </w:rPr>
            </w:pPr>
          </w:p>
        </w:tc>
      </w:tr>
      <w:tr w:rsidR="007E1B52" w14:paraId="45E9170C" w14:textId="77777777" w:rsidTr="007D4272">
        <w:tc>
          <w:tcPr>
            <w:tcW w:w="1615" w:type="dxa"/>
          </w:tcPr>
          <w:p w14:paraId="221DFD40"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10</w:t>
            </w:r>
          </w:p>
        </w:tc>
        <w:tc>
          <w:tcPr>
            <w:tcW w:w="3059" w:type="dxa"/>
          </w:tcPr>
          <w:p w14:paraId="73894EB2"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bCs/>
                <w:sz w:val="24"/>
                <w:szCs w:val="24"/>
              </w:rPr>
              <w:t>Knoxville to Dallas Love Field Airport (TYS/DAL)</w:t>
            </w:r>
          </w:p>
        </w:tc>
        <w:tc>
          <w:tcPr>
            <w:tcW w:w="2338" w:type="dxa"/>
          </w:tcPr>
          <w:p w14:paraId="759D09AF" w14:textId="77777777" w:rsidR="007E1B52" w:rsidRDefault="007E1B52" w:rsidP="007D4272">
            <w:pPr>
              <w:rPr>
                <w:rFonts w:asciiTheme="minorHAnsi" w:hAnsiTheme="minorHAnsi" w:cstheme="minorHAnsi"/>
                <w:sz w:val="24"/>
                <w:szCs w:val="24"/>
              </w:rPr>
            </w:pPr>
          </w:p>
        </w:tc>
        <w:tc>
          <w:tcPr>
            <w:tcW w:w="2338" w:type="dxa"/>
          </w:tcPr>
          <w:p w14:paraId="248964B4" w14:textId="77777777" w:rsidR="007E1B52" w:rsidRDefault="007E1B52" w:rsidP="007D4272">
            <w:pPr>
              <w:rPr>
                <w:rFonts w:asciiTheme="minorHAnsi" w:hAnsiTheme="minorHAnsi" w:cstheme="minorHAnsi"/>
                <w:sz w:val="24"/>
                <w:szCs w:val="24"/>
              </w:rPr>
            </w:pPr>
          </w:p>
        </w:tc>
      </w:tr>
      <w:tr w:rsidR="007E1B52" w14:paraId="5DD626D5" w14:textId="77777777" w:rsidTr="007D4272">
        <w:tc>
          <w:tcPr>
            <w:tcW w:w="1615" w:type="dxa"/>
          </w:tcPr>
          <w:p w14:paraId="1A25F00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11</w:t>
            </w:r>
          </w:p>
        </w:tc>
        <w:tc>
          <w:tcPr>
            <w:tcW w:w="3059" w:type="dxa"/>
          </w:tcPr>
          <w:p w14:paraId="3C7690D1" w14:textId="77777777" w:rsidR="007E1B52" w:rsidRDefault="007E1B52" w:rsidP="007D4272">
            <w:pPr>
              <w:rPr>
                <w:rFonts w:asciiTheme="minorHAnsi" w:hAnsiTheme="minorHAnsi" w:cstheme="minorHAnsi"/>
                <w:sz w:val="24"/>
                <w:szCs w:val="24"/>
              </w:rPr>
            </w:pPr>
            <w:r w:rsidRPr="00B35E5A">
              <w:rPr>
                <w:rFonts w:asciiTheme="minorHAnsi" w:eastAsiaTheme="minorHAnsi" w:hAnsiTheme="minorHAnsi" w:cstheme="minorHAnsi"/>
                <w:bCs/>
                <w:sz w:val="24"/>
                <w:szCs w:val="24"/>
              </w:rPr>
              <w:t xml:space="preserve">Knoxville to New Orleans </w:t>
            </w:r>
            <w:r>
              <w:rPr>
                <w:rFonts w:asciiTheme="minorHAnsi" w:eastAsiaTheme="minorHAnsi" w:hAnsiTheme="minorHAnsi" w:cstheme="minorHAnsi"/>
                <w:bCs/>
                <w:sz w:val="24"/>
                <w:szCs w:val="24"/>
              </w:rPr>
              <w:t xml:space="preserve">Lakefront Airport </w:t>
            </w:r>
            <w:r w:rsidRPr="00B35E5A">
              <w:rPr>
                <w:rFonts w:asciiTheme="minorHAnsi" w:eastAsiaTheme="minorHAnsi" w:hAnsiTheme="minorHAnsi" w:cstheme="minorHAnsi"/>
                <w:bCs/>
                <w:sz w:val="24"/>
                <w:szCs w:val="24"/>
              </w:rPr>
              <w:t xml:space="preserve"> (TYS/</w:t>
            </w:r>
            <w:r>
              <w:rPr>
                <w:rFonts w:asciiTheme="minorHAnsi" w:eastAsiaTheme="minorHAnsi" w:hAnsiTheme="minorHAnsi" w:cstheme="minorHAnsi"/>
                <w:bCs/>
                <w:sz w:val="24"/>
                <w:szCs w:val="24"/>
              </w:rPr>
              <w:t>NEW</w:t>
            </w:r>
            <w:r w:rsidRPr="00B35E5A">
              <w:rPr>
                <w:rFonts w:asciiTheme="minorHAnsi" w:eastAsiaTheme="minorHAnsi" w:hAnsiTheme="minorHAnsi" w:cstheme="minorHAnsi"/>
                <w:bCs/>
                <w:sz w:val="24"/>
                <w:szCs w:val="24"/>
              </w:rPr>
              <w:t>)</w:t>
            </w:r>
          </w:p>
        </w:tc>
        <w:tc>
          <w:tcPr>
            <w:tcW w:w="2338" w:type="dxa"/>
          </w:tcPr>
          <w:p w14:paraId="2B9E6BF5" w14:textId="77777777" w:rsidR="007E1B52" w:rsidRDefault="007E1B52" w:rsidP="007D4272">
            <w:pPr>
              <w:rPr>
                <w:rFonts w:asciiTheme="minorHAnsi" w:hAnsiTheme="minorHAnsi" w:cstheme="minorHAnsi"/>
                <w:sz w:val="24"/>
                <w:szCs w:val="24"/>
              </w:rPr>
            </w:pPr>
          </w:p>
        </w:tc>
        <w:tc>
          <w:tcPr>
            <w:tcW w:w="2338" w:type="dxa"/>
          </w:tcPr>
          <w:p w14:paraId="77A05B29" w14:textId="77777777" w:rsidR="007E1B52" w:rsidRDefault="007E1B52" w:rsidP="007D4272">
            <w:pPr>
              <w:rPr>
                <w:rFonts w:asciiTheme="minorHAnsi" w:hAnsiTheme="minorHAnsi" w:cstheme="minorHAnsi"/>
                <w:sz w:val="24"/>
                <w:szCs w:val="24"/>
              </w:rPr>
            </w:pPr>
          </w:p>
        </w:tc>
      </w:tr>
    </w:tbl>
    <w:p w14:paraId="7B9CABCB" w14:textId="77777777" w:rsidR="007E1B52" w:rsidRDefault="007E1B52" w:rsidP="007E1B52">
      <w:pPr>
        <w:pStyle w:val="NoSpacing"/>
        <w:rPr>
          <w:rFonts w:asciiTheme="minorHAnsi" w:hAnsiTheme="minorHAnsi" w:cstheme="minorHAnsi"/>
          <w:b/>
          <w:sz w:val="24"/>
          <w:szCs w:val="24"/>
          <w:u w:val="single"/>
        </w:rPr>
      </w:pPr>
    </w:p>
    <w:p w14:paraId="44777299" w14:textId="77777777" w:rsidR="007E1B52" w:rsidRDefault="007E1B52" w:rsidP="007E1B52">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35742822" w14:textId="77777777" w:rsidR="007E1B52" w:rsidRPr="00B35E5A" w:rsidRDefault="007E1B52" w:rsidP="007E1B52">
      <w:pPr>
        <w:pStyle w:val="NoSpacing"/>
        <w:rPr>
          <w:rFonts w:asciiTheme="minorHAnsi" w:hAnsiTheme="minorHAnsi" w:cstheme="minorHAnsi"/>
          <w:b/>
          <w:sz w:val="24"/>
          <w:szCs w:val="24"/>
          <w:u w:val="single"/>
        </w:rPr>
      </w:pPr>
    </w:p>
    <w:p w14:paraId="44345DF1" w14:textId="77777777" w:rsidR="007E1B52" w:rsidRPr="00B35E5A" w:rsidRDefault="007E1B52" w:rsidP="007E1B52">
      <w:pPr>
        <w:pStyle w:val="NoSpacing"/>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b w:val="0"/>
          <w:sz w:val="24"/>
          <w:szCs w:val="24"/>
        </w:rPr>
      </w:pPr>
      <w:r w:rsidRPr="00B35E5A">
        <w:rPr>
          <w:rStyle w:val="Strong"/>
          <w:rFonts w:asciiTheme="minorHAnsi" w:hAnsiTheme="minorHAnsi" w:cstheme="minorHAnsi"/>
          <w:sz w:val="24"/>
          <w:szCs w:val="24"/>
        </w:rPr>
        <w:t>Exhibit 1: Draft Master Services Agreement</w:t>
      </w:r>
    </w:p>
    <w:p w14:paraId="2804CC3B" w14:textId="77777777" w:rsidR="007E1B52" w:rsidRPr="00B35E5A" w:rsidRDefault="007E1B52" w:rsidP="007E1B52">
      <w:pPr>
        <w:pStyle w:val="NoSpacing"/>
        <w:rPr>
          <w:rFonts w:asciiTheme="minorHAnsi" w:hAnsiTheme="minorHAnsi" w:cstheme="minorHAnsi"/>
          <w:sz w:val="24"/>
          <w:szCs w:val="24"/>
        </w:rPr>
      </w:pPr>
    </w:p>
    <w:p w14:paraId="5B1BB991" w14:textId="77777777" w:rsidR="007E1B52" w:rsidRPr="00B35E5A" w:rsidRDefault="007E1B52" w:rsidP="007E1B52">
      <w:pPr>
        <w:pStyle w:val="NoSpacing"/>
        <w:rPr>
          <w:rFonts w:asciiTheme="minorHAnsi" w:hAnsiTheme="minorHAnsi" w:cstheme="minorHAnsi"/>
          <w:color w:val="FF0000"/>
          <w:sz w:val="24"/>
          <w:szCs w:val="24"/>
        </w:rPr>
      </w:pPr>
      <w:r w:rsidRPr="00B35E5A">
        <w:rPr>
          <w:rFonts w:asciiTheme="minorHAnsi" w:hAnsiTheme="minorHAnsi" w:cstheme="minorHAnsi"/>
          <w:color w:val="FF0000"/>
          <w:sz w:val="24"/>
          <w:szCs w:val="24"/>
        </w:rPr>
        <w:t xml:space="preserve">This Exhibit 1 contains a draft master agreement.  The University will enter into negotiations with </w:t>
      </w:r>
      <w:r>
        <w:rPr>
          <w:rFonts w:asciiTheme="minorHAnsi" w:hAnsiTheme="minorHAnsi" w:cstheme="minorHAnsi"/>
          <w:color w:val="FF0000"/>
          <w:sz w:val="24"/>
          <w:szCs w:val="24"/>
        </w:rPr>
        <w:t>Suppliers</w:t>
      </w:r>
      <w:r w:rsidRPr="00B35E5A">
        <w:rPr>
          <w:rFonts w:asciiTheme="minorHAnsi" w:hAnsiTheme="minorHAnsi" w:cstheme="minorHAnsi"/>
          <w:color w:val="FF0000"/>
          <w:sz w:val="24"/>
          <w:szCs w:val="24"/>
        </w:rPr>
        <w:t xml:space="preserve"> that win an award through the solicitation process.  The University provides this draft to help expedite the negotiation process.  Please note that this draft is subject to change at University’s discretion, and the draft is for review purposes only.</w:t>
      </w:r>
      <w:r>
        <w:rPr>
          <w:rFonts w:asciiTheme="minorHAnsi" w:hAnsiTheme="minorHAnsi" w:cstheme="minorHAnsi"/>
          <w:color w:val="FF0000"/>
          <w:sz w:val="24"/>
          <w:szCs w:val="24"/>
        </w:rPr>
        <w:t xml:space="preserve">  You are not required to  complete or revise this draft agreement at the time of your bid response.  However, you are welcome to add a comment to a clause you would like to discuss.</w:t>
      </w:r>
      <w:r w:rsidRPr="00B35E5A">
        <w:rPr>
          <w:rFonts w:asciiTheme="minorHAnsi" w:hAnsiTheme="minorHAnsi" w:cstheme="minorHAnsi"/>
          <w:color w:val="FF0000"/>
          <w:sz w:val="24"/>
          <w:szCs w:val="24"/>
        </w:rPr>
        <w:t xml:space="preserve">  </w:t>
      </w:r>
    </w:p>
    <w:p w14:paraId="51AACA1D" w14:textId="77777777" w:rsidR="007E1B52" w:rsidRDefault="007E1B52" w:rsidP="007E1B52">
      <w:pPr>
        <w:pStyle w:val="NoSpacing"/>
        <w:rPr>
          <w:rFonts w:asciiTheme="minorHAnsi" w:hAnsiTheme="minorHAnsi" w:cstheme="minorHAnsi"/>
          <w:sz w:val="24"/>
          <w:szCs w:val="24"/>
        </w:rPr>
      </w:pPr>
    </w:p>
    <w:p w14:paraId="20189D98" w14:textId="77777777" w:rsidR="007E1B52" w:rsidRPr="0051583C" w:rsidRDefault="007E1B52" w:rsidP="007E1B52">
      <w:pPr>
        <w:pStyle w:val="NoSpacing"/>
        <w:jc w:val="center"/>
        <w:rPr>
          <w:rFonts w:asciiTheme="minorHAnsi" w:hAnsiTheme="minorHAnsi" w:cstheme="minorHAnsi"/>
          <w:b/>
          <w:sz w:val="24"/>
          <w:szCs w:val="24"/>
        </w:rPr>
      </w:pPr>
      <w:r w:rsidRPr="0051583C">
        <w:rPr>
          <w:rFonts w:asciiTheme="minorHAnsi" w:hAnsiTheme="minorHAnsi" w:cstheme="minorHAnsi"/>
          <w:b/>
          <w:sz w:val="24"/>
          <w:szCs w:val="24"/>
        </w:rPr>
        <w:t>Master Aviation Services Agreement</w:t>
      </w:r>
    </w:p>
    <w:p w14:paraId="6B6288A3" w14:textId="77777777" w:rsidR="007E1B52" w:rsidRDefault="007E1B52" w:rsidP="007E1B52">
      <w:pPr>
        <w:pStyle w:val="NoSpacing"/>
        <w:rPr>
          <w:rFonts w:asciiTheme="minorHAnsi" w:hAnsiTheme="minorHAnsi" w:cstheme="minorHAnsi"/>
          <w:sz w:val="24"/>
          <w:szCs w:val="24"/>
        </w:rPr>
      </w:pPr>
    </w:p>
    <w:p w14:paraId="3E20CCCD" w14:textId="77777777" w:rsidR="007E1B52" w:rsidRDefault="007E1B52" w:rsidP="007E1B52">
      <w:pPr>
        <w:pStyle w:val="NoSpacing"/>
        <w:rPr>
          <w:rFonts w:asciiTheme="minorHAnsi" w:hAnsiTheme="minorHAnsi" w:cstheme="minorHAnsi"/>
          <w:sz w:val="24"/>
          <w:szCs w:val="24"/>
        </w:rPr>
      </w:pPr>
      <w:r>
        <w:rPr>
          <w:rFonts w:asciiTheme="minorHAnsi" w:hAnsiTheme="minorHAnsi" w:cstheme="minorHAnsi"/>
          <w:sz w:val="24"/>
          <w:szCs w:val="24"/>
        </w:rPr>
        <w:tab/>
        <w:t xml:space="preserve">This master agreement is dated March 1 ,2019, and is between The University of Tennessee (“University”), and ________________________ “Supplier.”  </w:t>
      </w:r>
    </w:p>
    <w:p w14:paraId="0B5DAA6B" w14:textId="77777777" w:rsidR="007E1B52" w:rsidRDefault="007E1B52" w:rsidP="007E1B52">
      <w:pPr>
        <w:pStyle w:val="NoSpacing"/>
        <w:rPr>
          <w:rFonts w:asciiTheme="minorHAnsi" w:hAnsiTheme="minorHAnsi" w:cstheme="minorHAnsi"/>
          <w:sz w:val="24"/>
          <w:szCs w:val="24"/>
        </w:rPr>
      </w:pPr>
    </w:p>
    <w:p w14:paraId="235F8B76" w14:textId="77777777" w:rsidR="007E1B52" w:rsidRDefault="007E1B52" w:rsidP="007E1B52">
      <w:pPr>
        <w:pStyle w:val="NoSpacing"/>
        <w:rPr>
          <w:rFonts w:asciiTheme="minorHAnsi" w:hAnsiTheme="minorHAnsi" w:cstheme="minorHAnsi"/>
          <w:sz w:val="24"/>
          <w:szCs w:val="24"/>
        </w:rPr>
      </w:pPr>
      <w:r w:rsidRPr="009864FE">
        <w:rPr>
          <w:rFonts w:asciiTheme="minorHAnsi" w:hAnsiTheme="minorHAnsi" w:cstheme="minorHAnsi"/>
          <w:b/>
          <w:sz w:val="24"/>
          <w:szCs w:val="24"/>
        </w:rPr>
        <w:t>Agreement</w:t>
      </w:r>
      <w:r>
        <w:rPr>
          <w:rFonts w:asciiTheme="minorHAnsi" w:hAnsiTheme="minorHAnsi" w:cstheme="minorHAnsi"/>
          <w:sz w:val="24"/>
          <w:szCs w:val="24"/>
        </w:rPr>
        <w:t>: The parties agree as follows:</w:t>
      </w:r>
    </w:p>
    <w:p w14:paraId="2375F760" w14:textId="77777777" w:rsidR="007E1B52" w:rsidRPr="00B35E5A" w:rsidRDefault="007E1B52" w:rsidP="007E1B52">
      <w:pPr>
        <w:pStyle w:val="NoSpacing"/>
        <w:rPr>
          <w:rFonts w:asciiTheme="minorHAnsi" w:hAnsiTheme="minorHAnsi" w:cstheme="minorHAnsi"/>
          <w:sz w:val="24"/>
          <w:szCs w:val="24"/>
        </w:rPr>
      </w:pPr>
    </w:p>
    <w:p w14:paraId="7F9FD89D" w14:textId="77777777" w:rsidR="007E1B52" w:rsidRPr="00DE576C" w:rsidRDefault="007E1B52" w:rsidP="007E1B52">
      <w:pPr>
        <w:pStyle w:val="NoSpacing"/>
        <w:widowControl/>
        <w:numPr>
          <w:ilvl w:val="0"/>
          <w:numId w:val="8"/>
        </w:numPr>
        <w:rPr>
          <w:rFonts w:cstheme="minorHAnsi"/>
          <w:sz w:val="24"/>
          <w:szCs w:val="24"/>
        </w:rPr>
      </w:pPr>
      <w:r w:rsidRPr="00DE576C">
        <w:rPr>
          <w:rFonts w:cstheme="minorHAnsi"/>
          <w:b/>
          <w:sz w:val="24"/>
          <w:szCs w:val="24"/>
          <w:u w:val="single"/>
        </w:rPr>
        <w:t>Terms; Renewal; Termination</w:t>
      </w:r>
      <w:r w:rsidRPr="00DE576C">
        <w:rPr>
          <w:rFonts w:cstheme="minorHAnsi"/>
          <w:b/>
          <w:sz w:val="24"/>
          <w:szCs w:val="24"/>
        </w:rPr>
        <w:t>:</w:t>
      </w:r>
    </w:p>
    <w:p w14:paraId="32460ED3" w14:textId="77777777" w:rsidR="007E1B52" w:rsidRPr="00DE576C"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Term</w:t>
      </w:r>
      <w:r w:rsidRPr="00DE576C">
        <w:rPr>
          <w:rFonts w:cstheme="minorHAnsi"/>
          <w:sz w:val="24"/>
          <w:szCs w:val="24"/>
        </w:rPr>
        <w:t xml:space="preserve">: This agreement begins on </w:t>
      </w:r>
      <w:r>
        <w:rPr>
          <w:rFonts w:cstheme="minorHAnsi"/>
          <w:sz w:val="24"/>
          <w:szCs w:val="24"/>
        </w:rPr>
        <w:t>March 1, 2019,</w:t>
      </w:r>
      <w:r w:rsidRPr="00DE576C">
        <w:rPr>
          <w:rFonts w:cstheme="minorHAnsi"/>
          <w:sz w:val="24"/>
          <w:szCs w:val="24"/>
        </w:rPr>
        <w:t xml:space="preserve"> and ends at 11:59 PM Central Time on </w:t>
      </w:r>
      <w:sdt>
        <w:sdtPr>
          <w:rPr>
            <w:rFonts w:cstheme="minorHAnsi"/>
            <w:sz w:val="24"/>
            <w:szCs w:val="24"/>
          </w:rPr>
          <w:id w:val="-1379923198"/>
          <w:placeholder>
            <w:docPart w:val="67E7C9075FC8489E8E6E585C1355C8F9"/>
          </w:placeholder>
          <w:date w:fullDate="2024-02-29T00:00:00Z">
            <w:dateFormat w:val="M/d/yyyy"/>
            <w:lid w:val="en-US"/>
            <w:storeMappedDataAs w:val="dateTime"/>
            <w:calendar w:val="gregorian"/>
          </w:date>
        </w:sdtPr>
        <w:sdtContent>
          <w:r>
            <w:rPr>
              <w:rFonts w:cstheme="minorHAnsi"/>
              <w:sz w:val="24"/>
              <w:szCs w:val="24"/>
            </w:rPr>
            <w:t>2/29/2024</w:t>
          </w:r>
        </w:sdtContent>
      </w:sdt>
      <w:r w:rsidRPr="00DE576C">
        <w:rPr>
          <w:rFonts w:cstheme="minorHAnsi"/>
          <w:sz w:val="24"/>
          <w:szCs w:val="24"/>
        </w:rPr>
        <w:t xml:space="preserve">.  </w:t>
      </w:r>
    </w:p>
    <w:p w14:paraId="44B37E02" w14:textId="77777777" w:rsidR="007E1B52" w:rsidRPr="00DE576C" w:rsidRDefault="007E1B52" w:rsidP="007E1B52">
      <w:pPr>
        <w:pStyle w:val="NoSpacing"/>
        <w:ind w:left="1080"/>
        <w:rPr>
          <w:rFonts w:cstheme="minorHAnsi"/>
          <w:sz w:val="24"/>
          <w:szCs w:val="24"/>
        </w:rPr>
      </w:pPr>
    </w:p>
    <w:p w14:paraId="34F5E5E6" w14:textId="5905C36E" w:rsidR="007E1B52" w:rsidRPr="00DE576C"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Renewal</w:t>
      </w:r>
      <w:r w:rsidRPr="00DE576C">
        <w:rPr>
          <w:rFonts w:cstheme="minorHAnsi"/>
          <w:sz w:val="24"/>
          <w:szCs w:val="24"/>
        </w:rPr>
        <w:t xml:space="preserve">: Upon mutual written agreement, the parties may extend this agreement through </w:t>
      </w:r>
      <w:sdt>
        <w:sdtPr>
          <w:rPr>
            <w:rFonts w:cstheme="minorHAnsi"/>
            <w:sz w:val="24"/>
            <w:szCs w:val="24"/>
          </w:rPr>
          <w:id w:val="1604851363"/>
          <w:placeholder>
            <w:docPart w:val="67E7C9075FC8489E8E6E585C1355C8F9"/>
          </w:placeholder>
          <w:date w:fullDate="2029-02-28T00:00:00Z">
            <w:dateFormat w:val="M/d/yyyy"/>
            <w:lid w:val="en-US"/>
            <w:storeMappedDataAs w:val="dateTime"/>
            <w:calendar w:val="gregorian"/>
          </w:date>
        </w:sdtPr>
        <w:sdtContent>
          <w:r w:rsidR="007D38EE">
            <w:rPr>
              <w:rFonts w:cstheme="minorHAnsi"/>
              <w:sz w:val="24"/>
              <w:szCs w:val="24"/>
            </w:rPr>
            <w:t>2/28/2029</w:t>
          </w:r>
        </w:sdtContent>
      </w:sdt>
      <w:r w:rsidRPr="00DE576C">
        <w:rPr>
          <w:rFonts w:cstheme="minorHAnsi"/>
          <w:sz w:val="24"/>
          <w:szCs w:val="24"/>
        </w:rPr>
        <w:t xml:space="preserve">.   </w:t>
      </w:r>
    </w:p>
    <w:p w14:paraId="588173DB" w14:textId="77777777" w:rsidR="007E1B52" w:rsidRPr="00DE576C" w:rsidRDefault="007E1B52" w:rsidP="007E1B52">
      <w:pPr>
        <w:pStyle w:val="ListParagraph"/>
        <w:rPr>
          <w:rFonts w:asciiTheme="minorHAnsi" w:hAnsiTheme="minorHAnsi" w:cstheme="minorHAnsi"/>
          <w:szCs w:val="24"/>
        </w:rPr>
      </w:pPr>
    </w:p>
    <w:p w14:paraId="79468773" w14:textId="77777777" w:rsidR="007E1B52" w:rsidRPr="00DE576C"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Termination</w:t>
      </w:r>
      <w:r w:rsidRPr="00DE576C">
        <w:rPr>
          <w:rFonts w:cstheme="minorHAnsi"/>
          <w:sz w:val="24"/>
          <w:szCs w:val="24"/>
        </w:rPr>
        <w:t xml:space="preserve">: Either party may terminate this agreement for any reason by giving the other party at least 30 days’ prior notice.  </w:t>
      </w:r>
    </w:p>
    <w:p w14:paraId="21C74063" w14:textId="77777777" w:rsidR="007E1B52" w:rsidRPr="00DE576C" w:rsidRDefault="007E1B52" w:rsidP="007E1B52">
      <w:pPr>
        <w:pStyle w:val="ListParagraph"/>
        <w:rPr>
          <w:rFonts w:asciiTheme="minorHAnsi" w:hAnsiTheme="minorHAnsi" w:cstheme="minorHAnsi"/>
          <w:szCs w:val="24"/>
        </w:rPr>
      </w:pPr>
    </w:p>
    <w:p w14:paraId="73FDE84F" w14:textId="77777777" w:rsidR="007E1B52" w:rsidRDefault="007E1B52" w:rsidP="007E1B52">
      <w:pPr>
        <w:pStyle w:val="NoSpacing"/>
        <w:widowControl/>
        <w:numPr>
          <w:ilvl w:val="0"/>
          <w:numId w:val="8"/>
        </w:numPr>
        <w:rPr>
          <w:rFonts w:cstheme="minorHAnsi"/>
          <w:sz w:val="24"/>
          <w:szCs w:val="24"/>
        </w:rPr>
      </w:pPr>
      <w:r w:rsidRPr="004F15C2">
        <w:rPr>
          <w:rFonts w:cstheme="minorHAnsi"/>
          <w:b/>
          <w:sz w:val="24"/>
          <w:szCs w:val="24"/>
          <w:u w:val="single"/>
        </w:rPr>
        <w:t>Services</w:t>
      </w:r>
      <w:r>
        <w:rPr>
          <w:rFonts w:cstheme="minorHAnsi"/>
          <w:sz w:val="24"/>
          <w:szCs w:val="24"/>
        </w:rPr>
        <w:t xml:space="preserve">: Supplier shall provide the goods or services, or both, stated in Schedule 1. </w:t>
      </w:r>
    </w:p>
    <w:p w14:paraId="6EC61070" w14:textId="77777777" w:rsidR="007E1B52" w:rsidRPr="004F15C2" w:rsidRDefault="007E1B52" w:rsidP="007E1B52">
      <w:pPr>
        <w:pStyle w:val="NoSpacing"/>
        <w:ind w:left="360"/>
        <w:rPr>
          <w:rFonts w:cstheme="minorHAnsi"/>
          <w:sz w:val="24"/>
          <w:szCs w:val="24"/>
        </w:rPr>
      </w:pPr>
    </w:p>
    <w:p w14:paraId="3F718EB3" w14:textId="77777777" w:rsidR="007E1B52" w:rsidRPr="00DE576C" w:rsidRDefault="007E1B52" w:rsidP="007E1B52">
      <w:pPr>
        <w:pStyle w:val="NoSpacing"/>
        <w:widowControl/>
        <w:numPr>
          <w:ilvl w:val="0"/>
          <w:numId w:val="8"/>
        </w:numPr>
        <w:rPr>
          <w:rFonts w:cstheme="minorHAnsi"/>
          <w:sz w:val="24"/>
          <w:szCs w:val="24"/>
        </w:rPr>
      </w:pPr>
      <w:r w:rsidRPr="00DE576C">
        <w:rPr>
          <w:rFonts w:cstheme="minorHAnsi"/>
          <w:b/>
          <w:sz w:val="24"/>
          <w:szCs w:val="24"/>
          <w:u w:val="single"/>
        </w:rPr>
        <w:t>Financial</w:t>
      </w:r>
      <w:r w:rsidRPr="00DE576C">
        <w:rPr>
          <w:rFonts w:cstheme="minorHAnsi"/>
          <w:sz w:val="24"/>
          <w:szCs w:val="24"/>
        </w:rPr>
        <w:t>:</w:t>
      </w:r>
    </w:p>
    <w:p w14:paraId="027C462B" w14:textId="77777777" w:rsidR="007E1B52" w:rsidRPr="00DE576C"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Pricing</w:t>
      </w:r>
      <w:r w:rsidRPr="00DE576C">
        <w:rPr>
          <w:rFonts w:cstheme="minorHAnsi"/>
          <w:sz w:val="24"/>
          <w:szCs w:val="24"/>
        </w:rPr>
        <w:t xml:space="preserve">: Supplier’s pricing is stated in </w:t>
      </w:r>
      <w:r w:rsidRPr="004F15C2">
        <w:rPr>
          <w:rFonts w:cstheme="minorHAnsi"/>
          <w:sz w:val="24"/>
          <w:szCs w:val="24"/>
        </w:rPr>
        <w:t xml:space="preserve">Schedule 1. </w:t>
      </w:r>
    </w:p>
    <w:p w14:paraId="749C8AA1" w14:textId="77777777" w:rsidR="007E1B52" w:rsidRPr="00DE576C" w:rsidRDefault="007E1B52" w:rsidP="007E1B52">
      <w:pPr>
        <w:pStyle w:val="NoSpacing"/>
        <w:ind w:left="1080"/>
        <w:rPr>
          <w:rFonts w:cstheme="minorHAnsi"/>
          <w:sz w:val="24"/>
          <w:szCs w:val="24"/>
        </w:rPr>
      </w:pPr>
    </w:p>
    <w:p w14:paraId="347F265F" w14:textId="77777777" w:rsidR="007E1B52" w:rsidRPr="00DE576C"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Prohibited Costs</w:t>
      </w:r>
      <w:r w:rsidRPr="00DE576C">
        <w:rPr>
          <w:rFonts w:cstheme="minorHAnsi"/>
          <w:sz w:val="24"/>
          <w:szCs w:val="24"/>
        </w:rPr>
        <w:t xml:space="preserve">: Supplier shall not charge the University any costs, unless the cost is explicitly stated in this agreement. </w:t>
      </w:r>
    </w:p>
    <w:p w14:paraId="0CEFD9DD" w14:textId="77777777" w:rsidR="007E1B52" w:rsidRPr="00DE576C" w:rsidRDefault="007E1B52" w:rsidP="007E1B52">
      <w:pPr>
        <w:pStyle w:val="ListParagraph"/>
        <w:rPr>
          <w:rFonts w:asciiTheme="minorHAnsi" w:hAnsiTheme="minorHAnsi" w:cstheme="minorHAnsi"/>
          <w:szCs w:val="24"/>
        </w:rPr>
      </w:pPr>
    </w:p>
    <w:p w14:paraId="6885B478" w14:textId="77777777" w:rsidR="007E1B52" w:rsidRPr="00DE576C" w:rsidRDefault="007E1B52" w:rsidP="007E1B52">
      <w:pPr>
        <w:pStyle w:val="NoSpacing"/>
        <w:widowControl/>
        <w:numPr>
          <w:ilvl w:val="0"/>
          <w:numId w:val="8"/>
        </w:numPr>
        <w:rPr>
          <w:rFonts w:cstheme="minorHAnsi"/>
          <w:sz w:val="24"/>
          <w:szCs w:val="24"/>
        </w:rPr>
      </w:pPr>
      <w:r w:rsidRPr="00505739">
        <w:rPr>
          <w:rFonts w:cstheme="minorHAnsi"/>
          <w:b/>
          <w:sz w:val="24"/>
          <w:szCs w:val="24"/>
          <w:u w:val="single"/>
        </w:rPr>
        <w:t>Records; Audit</w:t>
      </w:r>
      <w:r w:rsidRPr="00DE576C">
        <w:rPr>
          <w:rFonts w:cstheme="minorHAnsi"/>
          <w:sz w:val="24"/>
          <w:szCs w:val="24"/>
        </w:rPr>
        <w:t>:</w:t>
      </w:r>
    </w:p>
    <w:p w14:paraId="6C6960D8" w14:textId="77777777" w:rsidR="007E1B52"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Records</w:t>
      </w:r>
      <w:r w:rsidRPr="00DE576C">
        <w:rPr>
          <w:rFonts w:cstheme="minorHAnsi"/>
          <w:sz w:val="24"/>
          <w:szCs w:val="24"/>
        </w:rPr>
        <w:t>: Supplier will maintain records for all expenses for which Supplier invoices the University under this agreement.  Supplier will maintain its records for at least 3 years, and will maintain its records in accordance with generally accepted accounting principles.</w:t>
      </w:r>
    </w:p>
    <w:p w14:paraId="21B524F9" w14:textId="77777777" w:rsidR="007E1B52" w:rsidRPr="00DE576C" w:rsidRDefault="007E1B52" w:rsidP="007E1B52">
      <w:pPr>
        <w:pStyle w:val="NoSpacing"/>
        <w:ind w:left="1080"/>
        <w:rPr>
          <w:rFonts w:cstheme="minorHAnsi"/>
          <w:sz w:val="24"/>
          <w:szCs w:val="24"/>
        </w:rPr>
      </w:pPr>
    </w:p>
    <w:p w14:paraId="3D582A84" w14:textId="77777777" w:rsidR="007E1B52"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lastRenderedPageBreak/>
        <w:t>Audit</w:t>
      </w:r>
      <w:r w:rsidRPr="00DE576C">
        <w:rPr>
          <w:rFonts w:cstheme="minorHAnsi"/>
          <w:sz w:val="24"/>
          <w:szCs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7A63DD6C" w14:textId="77777777" w:rsidR="007E1B52" w:rsidRDefault="007E1B52" w:rsidP="007E1B52">
      <w:pPr>
        <w:pStyle w:val="ListParagraph"/>
        <w:rPr>
          <w:rFonts w:cstheme="minorHAnsi"/>
          <w:szCs w:val="24"/>
        </w:rPr>
      </w:pPr>
    </w:p>
    <w:p w14:paraId="64325F69" w14:textId="77777777" w:rsidR="007E1B52" w:rsidRDefault="007E1B52" w:rsidP="007E1B52">
      <w:pPr>
        <w:pStyle w:val="NoSpacing"/>
        <w:widowControl/>
        <w:numPr>
          <w:ilvl w:val="0"/>
          <w:numId w:val="8"/>
        </w:numPr>
        <w:rPr>
          <w:rFonts w:cstheme="minorHAnsi"/>
          <w:sz w:val="24"/>
          <w:szCs w:val="24"/>
        </w:rPr>
      </w:pPr>
      <w:r>
        <w:rPr>
          <w:rFonts w:cstheme="minorHAnsi"/>
          <w:b/>
          <w:sz w:val="24"/>
          <w:szCs w:val="24"/>
          <w:u w:val="single"/>
        </w:rPr>
        <w:t>Debarment</w:t>
      </w:r>
      <w:r>
        <w:rPr>
          <w:rFonts w:cstheme="minorHAnsi"/>
          <w:sz w:val="24"/>
          <w:szCs w:val="24"/>
        </w:rPr>
        <w:t>:  Supplier hereby states that the following are true statements:</w:t>
      </w:r>
    </w:p>
    <w:p w14:paraId="7B831DA0" w14:textId="77777777" w:rsidR="007E1B52" w:rsidRDefault="007E1B52" w:rsidP="007E1B52">
      <w:pPr>
        <w:pStyle w:val="NoSpacing"/>
        <w:widowControl/>
        <w:numPr>
          <w:ilvl w:val="1"/>
          <w:numId w:val="8"/>
        </w:numPr>
        <w:rPr>
          <w:rFonts w:cstheme="minorHAnsi"/>
          <w:sz w:val="24"/>
          <w:szCs w:val="24"/>
        </w:rPr>
      </w:pPr>
      <w:r w:rsidRPr="00E634AD">
        <w:rPr>
          <w:rFonts w:cstheme="minorHAnsi"/>
          <w:sz w:val="24"/>
          <w:szCs w:val="24"/>
        </w:rPr>
        <w:t>Supplier</w:t>
      </w:r>
      <w:r>
        <w:rPr>
          <w:rFonts w:cstheme="minorHAnsi"/>
          <w:sz w:val="24"/>
          <w:szCs w:val="24"/>
        </w:rPr>
        <w:t xml:space="preserve"> is not currently debarred by the U.S. federal government.</w:t>
      </w:r>
    </w:p>
    <w:p w14:paraId="70148533" w14:textId="77777777" w:rsidR="007E1B52" w:rsidRDefault="007E1B52" w:rsidP="007E1B52">
      <w:pPr>
        <w:pStyle w:val="NoSpacing"/>
        <w:widowControl/>
        <w:numPr>
          <w:ilvl w:val="1"/>
          <w:numId w:val="8"/>
        </w:numPr>
        <w:rPr>
          <w:rFonts w:cstheme="minorHAnsi"/>
          <w:sz w:val="24"/>
          <w:szCs w:val="24"/>
        </w:rPr>
      </w:pPr>
      <w:r>
        <w:rPr>
          <w:rFonts w:cstheme="minorHAnsi"/>
          <w:sz w:val="24"/>
          <w:szCs w:val="24"/>
        </w:rPr>
        <w:t xml:space="preserve">Supplier is not currently suspended by the U.S. federal government. </w:t>
      </w:r>
    </w:p>
    <w:p w14:paraId="5E46DBF4" w14:textId="77777777" w:rsidR="007E1B52" w:rsidRPr="00E634AD" w:rsidRDefault="007E1B52" w:rsidP="007E1B52">
      <w:pPr>
        <w:pStyle w:val="NoSpacing"/>
        <w:widowControl/>
        <w:numPr>
          <w:ilvl w:val="1"/>
          <w:numId w:val="8"/>
        </w:numPr>
        <w:rPr>
          <w:rFonts w:cstheme="minorHAnsi"/>
          <w:sz w:val="24"/>
          <w:szCs w:val="24"/>
        </w:rPr>
      </w:pPr>
      <w:r>
        <w:rPr>
          <w:rFonts w:cstheme="minorHAnsi"/>
          <w:sz w:val="24"/>
          <w:szCs w:val="24"/>
        </w:rPr>
        <w:t xml:space="preserve">Supplier is not currently named as an “excluded” supplier by the U.S. federal government. </w:t>
      </w:r>
    </w:p>
    <w:p w14:paraId="5F71052B" w14:textId="77777777" w:rsidR="007E1B52" w:rsidRPr="00505739" w:rsidRDefault="007E1B52" w:rsidP="007E1B52">
      <w:pPr>
        <w:pStyle w:val="NoSpacing"/>
        <w:ind w:left="360"/>
        <w:rPr>
          <w:rFonts w:cstheme="minorHAnsi"/>
          <w:sz w:val="24"/>
          <w:szCs w:val="24"/>
        </w:rPr>
      </w:pPr>
    </w:p>
    <w:p w14:paraId="0DE0212F" w14:textId="77777777" w:rsidR="007E1B52" w:rsidRDefault="007E1B52" w:rsidP="007E1B52">
      <w:pPr>
        <w:pStyle w:val="NoSpacing"/>
        <w:widowControl/>
        <w:numPr>
          <w:ilvl w:val="0"/>
          <w:numId w:val="8"/>
        </w:numPr>
        <w:rPr>
          <w:rFonts w:cstheme="minorHAnsi"/>
          <w:sz w:val="24"/>
          <w:szCs w:val="24"/>
        </w:rPr>
      </w:pPr>
      <w:r>
        <w:rPr>
          <w:rFonts w:cstheme="minorHAnsi"/>
          <w:b/>
          <w:sz w:val="24"/>
          <w:szCs w:val="24"/>
          <w:u w:val="single"/>
        </w:rPr>
        <w:t>Nature of Agreement</w:t>
      </w:r>
      <w:r w:rsidRPr="00E634AD">
        <w:rPr>
          <w:rFonts w:cstheme="minorHAnsi"/>
          <w:sz w:val="24"/>
          <w:szCs w:val="24"/>
        </w:rPr>
        <w:t xml:space="preserve">: </w:t>
      </w:r>
      <w:r>
        <w:rPr>
          <w:rFonts w:cstheme="minorHAnsi"/>
          <w:sz w:val="24"/>
          <w:szCs w:val="24"/>
        </w:rPr>
        <w:t xml:space="preserve"> </w:t>
      </w:r>
    </w:p>
    <w:p w14:paraId="6A65C464" w14:textId="77777777" w:rsidR="007E1B52" w:rsidRDefault="007E1B52" w:rsidP="007E1B52">
      <w:pPr>
        <w:pStyle w:val="NoSpacing"/>
        <w:widowControl/>
        <w:numPr>
          <w:ilvl w:val="1"/>
          <w:numId w:val="8"/>
        </w:numPr>
        <w:rPr>
          <w:rFonts w:cstheme="minorHAnsi"/>
          <w:sz w:val="24"/>
          <w:szCs w:val="24"/>
        </w:rPr>
      </w:pPr>
      <w:r w:rsidRPr="001B4C65">
        <w:rPr>
          <w:rFonts w:cstheme="minorHAnsi"/>
          <w:sz w:val="24"/>
          <w:szCs w:val="24"/>
          <w:u w:val="single"/>
        </w:rPr>
        <w:t>No Required Quantities or Minimum Amounts</w:t>
      </w:r>
      <w:r w:rsidRPr="001B4C65">
        <w:rPr>
          <w:rFonts w:cstheme="minorHAnsi"/>
          <w:sz w:val="24"/>
          <w:szCs w:val="24"/>
        </w:rPr>
        <w:t>:</w:t>
      </w:r>
      <w:r>
        <w:rPr>
          <w:rFonts w:cstheme="minorHAnsi"/>
          <w:sz w:val="24"/>
          <w:szCs w:val="24"/>
        </w:rPr>
        <w:t xml:space="preserve"> Supplier acknowledges </w:t>
      </w:r>
      <w:r w:rsidRPr="001B4C65">
        <w:rPr>
          <w:rFonts w:cstheme="minorHAnsi"/>
          <w:sz w:val="24"/>
          <w:szCs w:val="24"/>
        </w:rPr>
        <w:t xml:space="preserve">that that this agreement does not impose any </w:t>
      </w:r>
      <w:r>
        <w:rPr>
          <w:rFonts w:cstheme="minorHAnsi"/>
          <w:sz w:val="24"/>
          <w:szCs w:val="24"/>
        </w:rPr>
        <w:t xml:space="preserve">minimum-quantity or minimum-spend-amount requirements on University.  Accordingly, Supplier acknowledge that this agreement is not a requirements contract.  </w:t>
      </w:r>
    </w:p>
    <w:p w14:paraId="5D2C12A2" w14:textId="77777777" w:rsidR="007E1B52" w:rsidRDefault="007E1B52" w:rsidP="007E1B52">
      <w:pPr>
        <w:pStyle w:val="NoSpacing"/>
        <w:ind w:left="1080"/>
        <w:rPr>
          <w:rFonts w:cstheme="minorHAnsi"/>
          <w:sz w:val="24"/>
          <w:szCs w:val="24"/>
        </w:rPr>
      </w:pPr>
    </w:p>
    <w:p w14:paraId="7ED3B6AD" w14:textId="77777777" w:rsidR="007E1B52" w:rsidRDefault="007E1B52" w:rsidP="007E1B52">
      <w:pPr>
        <w:pStyle w:val="NoSpacing"/>
        <w:widowControl/>
        <w:numPr>
          <w:ilvl w:val="1"/>
          <w:numId w:val="8"/>
        </w:numPr>
        <w:rPr>
          <w:rFonts w:cstheme="minorHAnsi"/>
          <w:sz w:val="24"/>
          <w:szCs w:val="24"/>
        </w:rPr>
      </w:pPr>
      <w:r w:rsidRPr="001B4C65">
        <w:rPr>
          <w:rFonts w:cstheme="minorHAnsi"/>
          <w:sz w:val="24"/>
          <w:szCs w:val="24"/>
          <w:u w:val="single"/>
        </w:rPr>
        <w:t>Not Exclusive</w:t>
      </w:r>
      <w:r>
        <w:rPr>
          <w:rFonts w:cstheme="minorHAnsi"/>
          <w:sz w:val="24"/>
          <w:szCs w:val="24"/>
        </w:rPr>
        <w:t xml:space="preserve">: </w:t>
      </w:r>
      <w:r w:rsidRPr="001B4C65">
        <w:rPr>
          <w:rFonts w:cstheme="minorHAnsi"/>
          <w:sz w:val="24"/>
          <w:szCs w:val="24"/>
        </w:rPr>
        <w:t xml:space="preserve">Supplier acknowledges that this agreement does not impose any exclusivity obligations on the University.  </w:t>
      </w:r>
    </w:p>
    <w:p w14:paraId="1B140548" w14:textId="77777777" w:rsidR="007E1B52" w:rsidRDefault="007E1B52" w:rsidP="007E1B52">
      <w:pPr>
        <w:pStyle w:val="ListParagraph"/>
        <w:rPr>
          <w:rFonts w:cstheme="minorHAnsi"/>
          <w:szCs w:val="24"/>
        </w:rPr>
      </w:pPr>
    </w:p>
    <w:p w14:paraId="6A1B6D80" w14:textId="77777777" w:rsidR="007E1B52" w:rsidRDefault="007E1B52" w:rsidP="007E1B52">
      <w:pPr>
        <w:pStyle w:val="NoSpacing"/>
        <w:widowControl/>
        <w:numPr>
          <w:ilvl w:val="0"/>
          <w:numId w:val="8"/>
        </w:numPr>
        <w:rPr>
          <w:rFonts w:cstheme="minorHAnsi"/>
          <w:sz w:val="24"/>
          <w:szCs w:val="24"/>
        </w:rPr>
      </w:pPr>
      <w:r w:rsidRPr="00560DA6">
        <w:rPr>
          <w:rFonts w:cstheme="minorHAnsi"/>
          <w:b/>
          <w:sz w:val="24"/>
          <w:szCs w:val="24"/>
          <w:u w:val="single"/>
        </w:rPr>
        <w:t>Background Checks</w:t>
      </w:r>
      <w:r>
        <w:rPr>
          <w:rFonts w:cstheme="minorHAnsi"/>
          <w:sz w:val="24"/>
          <w:szCs w:val="24"/>
        </w:rPr>
        <w:t xml:space="preserve">: </w:t>
      </w:r>
    </w:p>
    <w:p w14:paraId="3944B93E" w14:textId="77777777" w:rsidR="007E1B52" w:rsidRDefault="007E1B52" w:rsidP="007E1B52">
      <w:pPr>
        <w:pStyle w:val="NoSpacing"/>
        <w:widowControl/>
        <w:numPr>
          <w:ilvl w:val="1"/>
          <w:numId w:val="8"/>
        </w:numPr>
        <w:rPr>
          <w:rFonts w:cstheme="minorHAnsi"/>
          <w:sz w:val="24"/>
          <w:szCs w:val="24"/>
        </w:rPr>
      </w:pPr>
      <w:r w:rsidRPr="00684B59">
        <w:rPr>
          <w:rFonts w:cstheme="minorHAnsi"/>
          <w:sz w:val="24"/>
          <w:szCs w:val="24"/>
          <w:u w:val="single"/>
        </w:rPr>
        <w:t>General Obligation</w:t>
      </w:r>
      <w:r w:rsidRPr="00684B59">
        <w:rPr>
          <w:rFonts w:cstheme="minorHAnsi"/>
          <w:sz w:val="24"/>
          <w:szCs w:val="24"/>
        </w:rPr>
        <w:t>:</w:t>
      </w:r>
      <w:r>
        <w:rPr>
          <w:rFonts w:cstheme="minorHAnsi"/>
          <w:sz w:val="24"/>
          <w:szCs w:val="24"/>
        </w:rPr>
        <w:t xml:space="preserve"> Supplier will not knowingly assign any individual to provide services to University if the individual has a history of criminal conduct.  For proposes of this agreement, “criminal conduct” means charges filed by any government agency, excluding non-moving violations and speeding violations.</w:t>
      </w:r>
    </w:p>
    <w:p w14:paraId="1C834F06" w14:textId="77777777" w:rsidR="007E1B52" w:rsidRDefault="007E1B52" w:rsidP="007E1B52">
      <w:pPr>
        <w:pStyle w:val="NoSpacing"/>
        <w:ind w:left="1080"/>
        <w:rPr>
          <w:rFonts w:cstheme="minorHAnsi"/>
          <w:sz w:val="24"/>
          <w:szCs w:val="24"/>
        </w:rPr>
      </w:pPr>
    </w:p>
    <w:p w14:paraId="747B684D" w14:textId="77777777" w:rsidR="007E1B52" w:rsidRDefault="007E1B52" w:rsidP="007E1B52">
      <w:pPr>
        <w:pStyle w:val="NoSpacing"/>
        <w:widowControl/>
        <w:numPr>
          <w:ilvl w:val="1"/>
          <w:numId w:val="8"/>
        </w:numPr>
        <w:rPr>
          <w:rFonts w:cstheme="minorHAnsi"/>
          <w:sz w:val="24"/>
          <w:szCs w:val="24"/>
        </w:rPr>
      </w:pPr>
      <w:r w:rsidRPr="00B42A07">
        <w:rPr>
          <w:rFonts w:cstheme="minorHAnsi"/>
          <w:sz w:val="24"/>
          <w:szCs w:val="24"/>
          <w:u w:val="single"/>
        </w:rPr>
        <w:t>Prompt Background Checks</w:t>
      </w:r>
      <w:r>
        <w:rPr>
          <w:rFonts w:cstheme="minorHAnsi"/>
          <w:sz w:val="24"/>
          <w:szCs w:val="24"/>
        </w:rPr>
        <w:t xml:space="preserve">: If the University requests, Supplier must perform a comprehensive criminal background check on any Supplier employee or sub-contractor. </w:t>
      </w:r>
    </w:p>
    <w:p w14:paraId="3D5D4AFB" w14:textId="77777777" w:rsidR="007E1B52" w:rsidRDefault="007E1B52" w:rsidP="007E1B52">
      <w:pPr>
        <w:pStyle w:val="NoSpacing"/>
        <w:ind w:left="360"/>
        <w:rPr>
          <w:rFonts w:cstheme="minorHAnsi"/>
          <w:sz w:val="24"/>
          <w:szCs w:val="24"/>
        </w:rPr>
      </w:pPr>
    </w:p>
    <w:p w14:paraId="3F126683" w14:textId="77777777" w:rsidR="007E1B52" w:rsidRDefault="007E1B52" w:rsidP="007E1B52">
      <w:pPr>
        <w:pStyle w:val="NoSpacing"/>
        <w:widowControl/>
        <w:numPr>
          <w:ilvl w:val="0"/>
          <w:numId w:val="8"/>
        </w:numPr>
        <w:rPr>
          <w:rFonts w:cstheme="minorHAnsi"/>
          <w:sz w:val="24"/>
          <w:szCs w:val="24"/>
        </w:rPr>
      </w:pPr>
      <w:r w:rsidRPr="00C41CC6">
        <w:rPr>
          <w:rFonts w:cstheme="minorHAnsi"/>
          <w:b/>
          <w:sz w:val="24"/>
          <w:szCs w:val="24"/>
          <w:u w:val="single"/>
        </w:rPr>
        <w:t>Assignment</w:t>
      </w:r>
      <w:r>
        <w:rPr>
          <w:rFonts w:cstheme="minorHAnsi"/>
          <w:sz w:val="24"/>
          <w:szCs w:val="24"/>
        </w:rPr>
        <w:t xml:space="preserve">: Supplier may not assign any rights or delegate any of Supplier’s obligations under this agreement to any other person or entity. </w:t>
      </w:r>
    </w:p>
    <w:p w14:paraId="3FF37593" w14:textId="77777777" w:rsidR="007E1B52" w:rsidRPr="00560DA6" w:rsidRDefault="007E1B52" w:rsidP="007E1B52">
      <w:pPr>
        <w:pStyle w:val="NoSpacing"/>
        <w:ind w:left="360"/>
        <w:rPr>
          <w:rFonts w:cstheme="minorHAnsi"/>
          <w:sz w:val="24"/>
          <w:szCs w:val="24"/>
        </w:rPr>
      </w:pPr>
    </w:p>
    <w:p w14:paraId="79F254E7" w14:textId="77777777" w:rsidR="007E1B52" w:rsidRDefault="007E1B52" w:rsidP="007E1B52">
      <w:pPr>
        <w:pStyle w:val="NoSpacing"/>
        <w:widowControl/>
        <w:numPr>
          <w:ilvl w:val="0"/>
          <w:numId w:val="8"/>
        </w:numPr>
        <w:rPr>
          <w:rFonts w:cstheme="minorHAnsi"/>
          <w:sz w:val="24"/>
          <w:szCs w:val="24"/>
        </w:rPr>
      </w:pPr>
      <w:r w:rsidRPr="00C51569">
        <w:rPr>
          <w:rFonts w:cstheme="minorHAnsi"/>
          <w:b/>
          <w:sz w:val="24"/>
          <w:szCs w:val="24"/>
          <w:u w:val="single"/>
        </w:rPr>
        <w:t>University Policies</w:t>
      </w:r>
      <w:r w:rsidRPr="00DE576C">
        <w:rPr>
          <w:rFonts w:cstheme="minorHAnsi"/>
          <w:sz w:val="24"/>
          <w:szCs w:val="24"/>
        </w:rPr>
        <w:t xml:space="preserve">:  </w:t>
      </w:r>
    </w:p>
    <w:p w14:paraId="60B00D37" w14:textId="77777777" w:rsidR="007E1B52" w:rsidRPr="00C51569" w:rsidRDefault="007E1B52" w:rsidP="007E1B52">
      <w:pPr>
        <w:pStyle w:val="NoSpacing"/>
        <w:widowControl/>
        <w:numPr>
          <w:ilvl w:val="1"/>
          <w:numId w:val="8"/>
        </w:numPr>
        <w:rPr>
          <w:rFonts w:cstheme="minorHAnsi"/>
          <w:sz w:val="24"/>
          <w:szCs w:val="24"/>
        </w:rPr>
      </w:pPr>
      <w:r w:rsidRPr="00C51569">
        <w:rPr>
          <w:rFonts w:cstheme="minorHAnsi"/>
          <w:sz w:val="24"/>
          <w:szCs w:val="24"/>
          <w:u w:val="single"/>
        </w:rPr>
        <w:t>Non-Solicitation</w:t>
      </w:r>
      <w:r w:rsidRPr="00C51569">
        <w:rPr>
          <w:rFonts w:cstheme="minorHAnsi"/>
          <w:sz w:val="24"/>
          <w:szCs w:val="24"/>
        </w:rPr>
        <w:t xml:space="preserve">: Supplier shall comply with the University’s “Vending and Solicitations on the University Campus” policy: </w:t>
      </w:r>
      <w:hyperlink r:id="rId13" w:history="1">
        <w:r w:rsidRPr="00C51569">
          <w:rPr>
            <w:rFonts w:cstheme="minorHAnsi"/>
            <w:color w:val="0000FF"/>
            <w:sz w:val="24"/>
            <w:szCs w:val="24"/>
            <w:u w:val="single"/>
          </w:rPr>
          <w:t>http://policy.tennessee.edu/fiscal_policy/fi0325/</w:t>
        </w:r>
      </w:hyperlink>
      <w:r w:rsidRPr="00C51569">
        <w:rPr>
          <w:rFonts w:cstheme="minorHAnsi"/>
          <w:sz w:val="24"/>
          <w:szCs w:val="24"/>
        </w:rPr>
        <w:t xml:space="preserve">  </w:t>
      </w:r>
    </w:p>
    <w:p w14:paraId="5CF7D504" w14:textId="77777777" w:rsidR="007E1B52" w:rsidRPr="00DE576C" w:rsidRDefault="007E1B52" w:rsidP="007E1B52">
      <w:pPr>
        <w:pStyle w:val="NoSpacing"/>
        <w:ind w:left="360"/>
        <w:rPr>
          <w:rFonts w:cstheme="minorHAnsi"/>
          <w:sz w:val="24"/>
          <w:szCs w:val="24"/>
        </w:rPr>
      </w:pPr>
    </w:p>
    <w:p w14:paraId="2AB3D2B8" w14:textId="77777777" w:rsidR="007E1B52" w:rsidRDefault="007E1B52" w:rsidP="007E1B52">
      <w:pPr>
        <w:pStyle w:val="NoSpacing"/>
        <w:widowControl/>
        <w:numPr>
          <w:ilvl w:val="1"/>
          <w:numId w:val="8"/>
        </w:numPr>
        <w:rPr>
          <w:rFonts w:cstheme="minorHAnsi"/>
          <w:sz w:val="24"/>
          <w:szCs w:val="24"/>
        </w:rPr>
      </w:pPr>
      <w:r w:rsidRPr="00DE576C">
        <w:rPr>
          <w:rFonts w:cstheme="minorHAnsi"/>
          <w:sz w:val="24"/>
          <w:szCs w:val="24"/>
          <w:u w:val="single"/>
        </w:rPr>
        <w:t>Gift Acceptance</w:t>
      </w:r>
      <w:r w:rsidRPr="00DE576C">
        <w:rPr>
          <w:rFonts w:cstheme="minorHAnsi"/>
          <w:sz w:val="24"/>
          <w:szCs w:val="24"/>
        </w:rPr>
        <w:t xml:space="preserve">: Supplier shall comply with the University’s “Employee Gift Acceptance Policy”: </w:t>
      </w:r>
      <w:hyperlink r:id="rId14" w:history="1">
        <w:r w:rsidRPr="00DE576C">
          <w:rPr>
            <w:rFonts w:cstheme="minorHAnsi"/>
            <w:color w:val="0000FF"/>
            <w:sz w:val="24"/>
            <w:szCs w:val="24"/>
            <w:u w:val="single"/>
          </w:rPr>
          <w:t>http://policy.tennessee.edu/fiscal_policy/fi0717/</w:t>
        </w:r>
      </w:hyperlink>
      <w:r w:rsidRPr="00DE576C">
        <w:rPr>
          <w:rFonts w:cstheme="minorHAnsi"/>
          <w:sz w:val="24"/>
          <w:szCs w:val="24"/>
        </w:rPr>
        <w:t xml:space="preserve">  </w:t>
      </w:r>
    </w:p>
    <w:p w14:paraId="4FA7B5A2" w14:textId="77777777" w:rsidR="007E1B52" w:rsidRDefault="007E1B52" w:rsidP="007E1B52">
      <w:pPr>
        <w:pStyle w:val="ListParagraph"/>
        <w:rPr>
          <w:rFonts w:cstheme="minorHAnsi"/>
          <w:szCs w:val="24"/>
        </w:rPr>
      </w:pPr>
    </w:p>
    <w:p w14:paraId="6FEFEB0E" w14:textId="77777777" w:rsidR="007E1B52" w:rsidRPr="00C7502E" w:rsidRDefault="007E1B52" w:rsidP="007E1B52">
      <w:pPr>
        <w:pStyle w:val="NoSpacing"/>
        <w:widowControl/>
        <w:numPr>
          <w:ilvl w:val="0"/>
          <w:numId w:val="8"/>
        </w:numPr>
        <w:rPr>
          <w:rFonts w:cstheme="minorHAnsi"/>
          <w:sz w:val="24"/>
          <w:szCs w:val="24"/>
        </w:rPr>
      </w:pPr>
      <w:r w:rsidRPr="00C4432F">
        <w:rPr>
          <w:rFonts w:cstheme="minorHAnsi"/>
          <w:b/>
          <w:sz w:val="24"/>
          <w:szCs w:val="24"/>
          <w:u w:val="single"/>
        </w:rPr>
        <w:lastRenderedPageBreak/>
        <w:t>Communication</w:t>
      </w:r>
      <w:r w:rsidRPr="00C4432F">
        <w:rPr>
          <w:rFonts w:cstheme="minorHAnsi"/>
          <w:sz w:val="24"/>
          <w:szCs w:val="24"/>
        </w:rPr>
        <w:t>: Supplier shall ensure that its representatives coordinate with the University’s System Office of Procurement Services before engaging in marketing, communication, or other outreach efforts.  Supplier shall not conduct any demonstrations, email marketing campaigns, etc. without first obtaining the written approval of the University’s System Office of Procurement Services.  Moreover, Supplier shall not contact individual University employees regarding anything other than providing customer-service on orders without first obtaining the written approval of the University’s System Office of Procurement Services.</w:t>
      </w:r>
    </w:p>
    <w:p w14:paraId="621964CE" w14:textId="77777777" w:rsidR="007E1B52" w:rsidRPr="0051583C" w:rsidRDefault="007E1B52" w:rsidP="007E1B52">
      <w:pPr>
        <w:pStyle w:val="NoSpacing"/>
        <w:widowControl/>
        <w:ind w:left="360"/>
        <w:rPr>
          <w:rFonts w:cstheme="minorHAnsi"/>
          <w:sz w:val="24"/>
          <w:szCs w:val="24"/>
        </w:rPr>
      </w:pPr>
    </w:p>
    <w:p w14:paraId="033D2242" w14:textId="77777777" w:rsidR="007E1B52" w:rsidRDefault="007E1B52" w:rsidP="007E1B52">
      <w:pPr>
        <w:pStyle w:val="NoSpacing"/>
        <w:widowControl/>
        <w:numPr>
          <w:ilvl w:val="0"/>
          <w:numId w:val="8"/>
        </w:numPr>
        <w:rPr>
          <w:rFonts w:cstheme="minorHAnsi"/>
          <w:sz w:val="24"/>
          <w:szCs w:val="24"/>
        </w:rPr>
      </w:pPr>
      <w:r w:rsidRPr="00105E7C">
        <w:rPr>
          <w:rFonts w:cstheme="minorHAnsi"/>
          <w:b/>
          <w:sz w:val="24"/>
          <w:szCs w:val="24"/>
          <w:u w:val="single"/>
        </w:rPr>
        <w:t>Illegal Immigrants</w:t>
      </w:r>
      <w:r w:rsidRPr="00105E7C">
        <w:rPr>
          <w:rFonts w:cstheme="minorHAnsi"/>
          <w:sz w:val="24"/>
          <w:szCs w:val="24"/>
        </w:rPr>
        <w:t>: 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14:paraId="5B57F546" w14:textId="77777777" w:rsidR="007E1B52" w:rsidRPr="0051583C" w:rsidRDefault="007E1B52" w:rsidP="007E1B52">
      <w:pPr>
        <w:pStyle w:val="NoSpacing"/>
        <w:widowControl/>
        <w:ind w:left="360"/>
        <w:rPr>
          <w:rFonts w:cstheme="minorHAnsi"/>
          <w:sz w:val="24"/>
          <w:szCs w:val="24"/>
        </w:rPr>
      </w:pPr>
    </w:p>
    <w:p w14:paraId="58695A38"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Force Majeure</w:t>
      </w:r>
      <w:r w:rsidRPr="003048FB">
        <w:rPr>
          <w:rFonts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w:t>
      </w:r>
      <w:r>
        <w:rPr>
          <w:rFonts w:cstheme="minorHAnsi"/>
          <w:sz w:val="24"/>
          <w:szCs w:val="24"/>
        </w:rPr>
        <w:t>emed a breach of this agreement.</w:t>
      </w:r>
    </w:p>
    <w:p w14:paraId="5CB6F461" w14:textId="77777777" w:rsidR="007E1B52" w:rsidRDefault="007E1B52" w:rsidP="007E1B52">
      <w:pPr>
        <w:pStyle w:val="ListParagraph"/>
        <w:rPr>
          <w:rFonts w:cstheme="minorHAnsi"/>
          <w:szCs w:val="24"/>
          <w:u w:val="single"/>
        </w:rPr>
      </w:pPr>
    </w:p>
    <w:p w14:paraId="71CA0580"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Dispute Resolution</w:t>
      </w:r>
      <w:r w:rsidRPr="003048FB">
        <w:rPr>
          <w:rFonts w:cstheme="minorHAnsi"/>
          <w:sz w:val="24"/>
          <w:szCs w:val="24"/>
        </w:rPr>
        <w:t xml:space="preserve">: The parties shall make reasonable efforts to resolve any dispute before filing any formal legal action.  </w:t>
      </w:r>
    </w:p>
    <w:p w14:paraId="6E41FEA7" w14:textId="77777777" w:rsidR="007E1B52" w:rsidRDefault="007E1B52" w:rsidP="007E1B52">
      <w:pPr>
        <w:pStyle w:val="ListParagraph"/>
        <w:rPr>
          <w:rFonts w:cstheme="minorHAnsi"/>
          <w:szCs w:val="24"/>
          <w:u w:val="single"/>
        </w:rPr>
      </w:pPr>
    </w:p>
    <w:p w14:paraId="74D32FF2"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Governing Law</w:t>
      </w:r>
      <w:r w:rsidRPr="003048FB">
        <w:rPr>
          <w:rFonts w:cstheme="minorHAnsi"/>
          <w:sz w:val="24"/>
          <w:szCs w:val="24"/>
        </w:rPr>
        <w:t>: The internal laws of the State of Tennessee, without giving effect to its principles of conflicts of law, govern this agreement.  The University’s liability is governed by the Tennessee Claims Commission Act.</w:t>
      </w:r>
    </w:p>
    <w:p w14:paraId="64E34AAD" w14:textId="77777777" w:rsidR="007E1B52" w:rsidRDefault="007E1B52" w:rsidP="007E1B52">
      <w:pPr>
        <w:pStyle w:val="ListParagraph"/>
        <w:rPr>
          <w:rFonts w:cstheme="minorHAnsi"/>
          <w:b/>
          <w:szCs w:val="24"/>
        </w:rPr>
      </w:pPr>
    </w:p>
    <w:p w14:paraId="7EB4C11C"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Waiver of Claims</w:t>
      </w:r>
      <w:r w:rsidRPr="003048FB">
        <w:rPr>
          <w:rFonts w:cstheme="minorHAnsi"/>
          <w:sz w:val="24"/>
          <w:szCs w:val="24"/>
        </w:rPr>
        <w:t xml:space="preserve">: </w:t>
      </w:r>
    </w:p>
    <w:p w14:paraId="77614F72"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u w:val="single"/>
        </w:rPr>
        <w:t>Respondent’s Intent</w:t>
      </w:r>
      <w:r w:rsidRPr="003048FB">
        <w:rPr>
          <w:rFonts w:cstheme="minorHAnsi"/>
          <w:sz w:val="24"/>
          <w:szCs w:val="24"/>
        </w:rPr>
        <w:t xml:space="preserve">: Supplier intends to protect the University’s employees from personal liability.  Accordingly, Supplier intends to waive and release any claims against the University’s employees. </w:t>
      </w:r>
    </w:p>
    <w:p w14:paraId="6B31C76A" w14:textId="77777777" w:rsidR="007E1B52" w:rsidRPr="003048FB" w:rsidRDefault="007E1B52" w:rsidP="007E1B52">
      <w:pPr>
        <w:pStyle w:val="NoSpacing"/>
        <w:ind w:left="1080"/>
        <w:rPr>
          <w:rFonts w:cstheme="minorHAnsi"/>
          <w:sz w:val="24"/>
          <w:szCs w:val="24"/>
        </w:rPr>
      </w:pPr>
    </w:p>
    <w:p w14:paraId="6FBC2936"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u w:val="single"/>
        </w:rPr>
        <w:t>Irrevocable Waiver</w:t>
      </w:r>
      <w:r w:rsidRPr="003048FB">
        <w:rPr>
          <w:rFonts w:cstheme="minorHAnsi"/>
          <w:sz w:val="24"/>
          <w:szCs w:val="24"/>
        </w:rPr>
        <w:t>: Supplier hereby irrevocably waives any claims against the University’s employees or former employees.  Supplier hereby covenants not to sue University employees or former employees in their individual capacity.  This release and waiver applies to Supplier and Supplier’s successors, heirs, and assigns.</w:t>
      </w:r>
    </w:p>
    <w:p w14:paraId="2085F8A0" w14:textId="77777777" w:rsidR="007E1B52" w:rsidRDefault="007E1B52" w:rsidP="007E1B52">
      <w:pPr>
        <w:pStyle w:val="ListParagraph"/>
        <w:rPr>
          <w:rFonts w:cstheme="minorHAnsi"/>
          <w:szCs w:val="24"/>
          <w:u w:val="single"/>
        </w:rPr>
      </w:pPr>
    </w:p>
    <w:p w14:paraId="4E9FDD47"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u w:val="single"/>
        </w:rPr>
        <w:t>Materiality</w:t>
      </w:r>
      <w:r w:rsidRPr="003048FB">
        <w:rPr>
          <w:rFonts w:cstheme="minorHAnsi"/>
          <w:sz w:val="24"/>
          <w:szCs w:val="24"/>
        </w:rPr>
        <w:t xml:space="preserve">: The University and Supplier state that this clause is material to this agreement. </w:t>
      </w:r>
    </w:p>
    <w:p w14:paraId="65F8CDC0" w14:textId="77777777" w:rsidR="007E1B52" w:rsidRDefault="007E1B52" w:rsidP="007E1B52">
      <w:pPr>
        <w:pStyle w:val="NoSpacing"/>
        <w:widowControl/>
        <w:rPr>
          <w:rFonts w:cstheme="minorHAnsi"/>
          <w:sz w:val="24"/>
          <w:szCs w:val="24"/>
        </w:rPr>
      </w:pPr>
      <w:r w:rsidRPr="003048FB">
        <w:rPr>
          <w:rFonts w:cstheme="minorHAnsi"/>
          <w:sz w:val="24"/>
          <w:szCs w:val="24"/>
        </w:rPr>
        <w:t xml:space="preserve"> </w:t>
      </w:r>
    </w:p>
    <w:p w14:paraId="14FA1A3E"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lastRenderedPageBreak/>
        <w:t>Notice</w:t>
      </w:r>
      <w:r w:rsidRPr="003048FB">
        <w:rPr>
          <w:rFonts w:cstheme="minorHAnsi"/>
          <w:sz w:val="24"/>
          <w:szCs w:val="24"/>
        </w:rPr>
        <w:t xml:space="preserve">: </w:t>
      </w:r>
    </w:p>
    <w:p w14:paraId="59CD67AE"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380F7007" w14:textId="77777777" w:rsidR="007E1B52" w:rsidRDefault="007E1B52" w:rsidP="007E1B52">
      <w:pPr>
        <w:pStyle w:val="NoSpacing"/>
        <w:ind w:left="1080"/>
        <w:rPr>
          <w:rFonts w:cstheme="minorHAnsi"/>
          <w:sz w:val="24"/>
          <w:szCs w:val="24"/>
        </w:rPr>
      </w:pPr>
    </w:p>
    <w:p w14:paraId="43499303"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rPr>
        <w:t>Subject to sub-section (d) below, a valid notice or other communication under this agreement will be effective when received by the party to which it is addressed.  It will be deemed to have been received as follows:</w:t>
      </w:r>
    </w:p>
    <w:p w14:paraId="7899A517" w14:textId="77777777" w:rsidR="007E1B52" w:rsidRDefault="007E1B52" w:rsidP="007E1B52">
      <w:pPr>
        <w:pStyle w:val="ListParagraph"/>
        <w:rPr>
          <w:rFonts w:cstheme="minorHAnsi"/>
          <w:szCs w:val="24"/>
        </w:rPr>
      </w:pPr>
    </w:p>
    <w:p w14:paraId="395F5CBD" w14:textId="77777777" w:rsidR="007E1B52" w:rsidRDefault="007E1B52" w:rsidP="007E1B52">
      <w:pPr>
        <w:pStyle w:val="NoSpacing"/>
        <w:widowControl/>
        <w:numPr>
          <w:ilvl w:val="2"/>
          <w:numId w:val="8"/>
        </w:numPr>
        <w:rPr>
          <w:rFonts w:cstheme="minorHAnsi"/>
          <w:sz w:val="24"/>
          <w:szCs w:val="24"/>
        </w:rPr>
      </w:pPr>
      <w:r w:rsidRPr="003048FB">
        <w:rPr>
          <w:rFonts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1A75A264" w14:textId="77777777" w:rsidR="007E1B52" w:rsidRDefault="007E1B52" w:rsidP="007E1B52">
      <w:pPr>
        <w:pStyle w:val="NoSpacing"/>
        <w:ind w:left="1800"/>
        <w:rPr>
          <w:rFonts w:cstheme="minorHAnsi"/>
          <w:sz w:val="24"/>
          <w:szCs w:val="24"/>
        </w:rPr>
      </w:pPr>
    </w:p>
    <w:p w14:paraId="2DE3A71A" w14:textId="77777777" w:rsidR="007E1B52" w:rsidRDefault="007E1B52" w:rsidP="007E1B52">
      <w:pPr>
        <w:pStyle w:val="NoSpacing"/>
        <w:widowControl/>
        <w:numPr>
          <w:ilvl w:val="2"/>
          <w:numId w:val="8"/>
        </w:numPr>
        <w:rPr>
          <w:rFonts w:cstheme="minorHAnsi"/>
          <w:sz w:val="24"/>
          <w:szCs w:val="24"/>
        </w:rPr>
      </w:pPr>
      <w:r w:rsidRPr="003048FB">
        <w:rPr>
          <w:rFonts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118E62F2" w14:textId="77777777" w:rsidR="007E1B52" w:rsidRDefault="007E1B52" w:rsidP="007E1B52">
      <w:pPr>
        <w:pStyle w:val="ListParagraph"/>
        <w:rPr>
          <w:rFonts w:cstheme="minorHAnsi"/>
          <w:szCs w:val="24"/>
        </w:rPr>
      </w:pPr>
    </w:p>
    <w:p w14:paraId="1E7690DE" w14:textId="77777777" w:rsidR="007E1B52" w:rsidRPr="003048FB" w:rsidRDefault="007E1B52" w:rsidP="007E1B52">
      <w:pPr>
        <w:pStyle w:val="NoSpacing"/>
        <w:widowControl/>
        <w:numPr>
          <w:ilvl w:val="1"/>
          <w:numId w:val="8"/>
        </w:numPr>
        <w:rPr>
          <w:rFonts w:cstheme="minorHAnsi"/>
          <w:sz w:val="24"/>
          <w:szCs w:val="24"/>
        </w:rPr>
      </w:pPr>
      <w:r w:rsidRPr="003048FB">
        <w:rPr>
          <w:rFonts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cstheme="minorHAnsi"/>
          <w:sz w:val="24"/>
          <w:szCs w:val="24"/>
        </w:rPr>
        <w:tab/>
      </w:r>
    </w:p>
    <w:p w14:paraId="45A05BE8" w14:textId="77777777" w:rsidR="007E1B52" w:rsidRPr="00DE576C" w:rsidRDefault="007E1B52" w:rsidP="007E1B52">
      <w:pPr>
        <w:pStyle w:val="NoSpacing"/>
        <w:rPr>
          <w:rFonts w:cstheme="minorHAnsi"/>
          <w:sz w:val="24"/>
          <w:szCs w:val="24"/>
        </w:rPr>
      </w:pPr>
    </w:p>
    <w:p w14:paraId="33F2A328" w14:textId="77777777" w:rsidR="007E1B52" w:rsidRPr="00DE576C" w:rsidRDefault="007E1B52" w:rsidP="007E1B52">
      <w:pPr>
        <w:pStyle w:val="NoSpacing"/>
        <w:ind w:left="2160"/>
        <w:rPr>
          <w:rFonts w:cstheme="minorHAnsi"/>
          <w:sz w:val="24"/>
          <w:szCs w:val="24"/>
        </w:rPr>
      </w:pPr>
      <w:r w:rsidRPr="00DE576C">
        <w:rPr>
          <w:rFonts w:cstheme="minorHAnsi"/>
          <w:b/>
          <w:sz w:val="24"/>
          <w:szCs w:val="24"/>
        </w:rPr>
        <w:t>Supplier</w:t>
      </w:r>
      <w:r w:rsidRPr="00DE576C">
        <w:rPr>
          <w:rFonts w:cstheme="minorHAnsi"/>
          <w:sz w:val="24"/>
          <w:szCs w:val="24"/>
        </w:rPr>
        <w:t xml:space="preserve">: </w:t>
      </w:r>
    </w:p>
    <w:p w14:paraId="7E6A0121" w14:textId="77777777" w:rsidR="007E1B52" w:rsidRPr="008A7830" w:rsidRDefault="007E1B52" w:rsidP="007E1B52">
      <w:pPr>
        <w:pStyle w:val="NoSpacing"/>
        <w:ind w:left="2160"/>
        <w:rPr>
          <w:rFonts w:cstheme="minorHAnsi"/>
          <w:b/>
          <w:sz w:val="24"/>
          <w:szCs w:val="24"/>
        </w:rPr>
      </w:pPr>
      <w:r w:rsidRPr="00DE576C">
        <w:rPr>
          <w:rFonts w:cstheme="minorHAnsi"/>
          <w:sz w:val="24"/>
          <w:szCs w:val="24"/>
        </w:rPr>
        <w:tab/>
      </w:r>
      <w:r w:rsidRPr="008A7830">
        <w:rPr>
          <w:rFonts w:cstheme="minorHAnsi"/>
          <w:b/>
          <w:color w:val="FF0000"/>
          <w:sz w:val="24"/>
          <w:szCs w:val="24"/>
        </w:rPr>
        <w:t>[add notice address here]</w:t>
      </w:r>
    </w:p>
    <w:p w14:paraId="43BA59C1"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p>
    <w:p w14:paraId="5F122A3C" w14:textId="77777777" w:rsidR="007E1B52" w:rsidRPr="00DE576C" w:rsidRDefault="007E1B52" w:rsidP="007E1B52">
      <w:pPr>
        <w:pStyle w:val="NoSpacing"/>
        <w:ind w:left="2160"/>
        <w:rPr>
          <w:rFonts w:cstheme="minorHAnsi"/>
          <w:sz w:val="24"/>
          <w:szCs w:val="24"/>
        </w:rPr>
      </w:pPr>
      <w:r w:rsidRPr="00DE576C">
        <w:rPr>
          <w:rFonts w:cstheme="minorHAnsi"/>
          <w:b/>
          <w:sz w:val="24"/>
          <w:szCs w:val="24"/>
        </w:rPr>
        <w:t>University</w:t>
      </w:r>
      <w:r w:rsidRPr="00DE576C">
        <w:rPr>
          <w:rFonts w:cstheme="minorHAnsi"/>
          <w:sz w:val="24"/>
          <w:szCs w:val="24"/>
        </w:rPr>
        <w:t>:</w:t>
      </w:r>
    </w:p>
    <w:p w14:paraId="56EB39EE" w14:textId="77777777" w:rsidR="007E1B52" w:rsidRPr="00DE576C" w:rsidRDefault="007E1B52" w:rsidP="007E1B52">
      <w:pPr>
        <w:pStyle w:val="NoSpacing"/>
        <w:ind w:left="2160"/>
        <w:rPr>
          <w:rFonts w:cstheme="minorHAnsi"/>
          <w:sz w:val="24"/>
          <w:szCs w:val="24"/>
        </w:rPr>
      </w:pPr>
      <w:r w:rsidRPr="00DE576C">
        <w:rPr>
          <w:rFonts w:cstheme="minorHAnsi"/>
          <w:b/>
          <w:sz w:val="24"/>
          <w:szCs w:val="24"/>
        </w:rPr>
        <w:tab/>
      </w:r>
      <w:r w:rsidRPr="00DE576C">
        <w:rPr>
          <w:rFonts w:cstheme="minorHAnsi"/>
          <w:sz w:val="24"/>
          <w:szCs w:val="24"/>
          <w:u w:val="single"/>
        </w:rPr>
        <w:t>Legal notices only; do not send invoices to this address</w:t>
      </w:r>
      <w:r w:rsidRPr="00DE576C">
        <w:rPr>
          <w:rFonts w:cstheme="minorHAnsi"/>
          <w:sz w:val="24"/>
          <w:szCs w:val="24"/>
        </w:rPr>
        <w:t xml:space="preserve">: </w:t>
      </w:r>
    </w:p>
    <w:p w14:paraId="191A3C26"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The University of Tennessee</w:t>
      </w:r>
    </w:p>
    <w:p w14:paraId="1E824BBC"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5723 Middlebrook Pike</w:t>
      </w:r>
    </w:p>
    <w:p w14:paraId="07A01B2E"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Knoxville, TN 37921-5946</w:t>
      </w:r>
    </w:p>
    <w:p w14:paraId="243F69D0"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t xml:space="preserve">ATTN: Office of Procurement Services </w:t>
      </w:r>
    </w:p>
    <w:p w14:paraId="2FCB0996" w14:textId="77777777" w:rsidR="007E1B52" w:rsidRPr="00DE576C" w:rsidRDefault="007E1B52" w:rsidP="007E1B52">
      <w:pPr>
        <w:pStyle w:val="NoSpacing"/>
        <w:ind w:left="2160"/>
        <w:rPr>
          <w:rFonts w:cstheme="minorHAnsi"/>
          <w:sz w:val="24"/>
          <w:szCs w:val="24"/>
        </w:rPr>
      </w:pPr>
    </w:p>
    <w:p w14:paraId="1B3B7BBD"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Fax</w:t>
      </w:r>
      <w:r w:rsidRPr="00DE576C">
        <w:rPr>
          <w:rFonts w:cstheme="minorHAnsi"/>
          <w:sz w:val="24"/>
          <w:szCs w:val="24"/>
        </w:rPr>
        <w:t>: 865-974-2701</w:t>
      </w:r>
    </w:p>
    <w:p w14:paraId="5406B6A2" w14:textId="77777777" w:rsidR="007E1B52" w:rsidRPr="00DE576C" w:rsidRDefault="007E1B52" w:rsidP="007E1B52">
      <w:pPr>
        <w:pStyle w:val="NoSpacing"/>
        <w:ind w:left="2160"/>
        <w:rPr>
          <w:rFonts w:cstheme="minorHAnsi"/>
          <w:sz w:val="24"/>
          <w:szCs w:val="24"/>
        </w:rPr>
      </w:pPr>
    </w:p>
    <w:p w14:paraId="20994ECD" w14:textId="77777777" w:rsidR="007E1B52" w:rsidRPr="00DE576C" w:rsidRDefault="007E1B52" w:rsidP="007E1B52">
      <w:pPr>
        <w:pStyle w:val="NoSpacing"/>
        <w:ind w:left="2160"/>
        <w:rPr>
          <w:rFonts w:cstheme="minorHAnsi"/>
          <w:sz w:val="24"/>
          <w:szCs w:val="24"/>
        </w:rPr>
      </w:pPr>
      <w:r w:rsidRPr="00DE576C">
        <w:rPr>
          <w:rFonts w:cstheme="minorHAnsi"/>
          <w:sz w:val="24"/>
          <w:szCs w:val="24"/>
        </w:rPr>
        <w:tab/>
      </w:r>
      <w:r w:rsidRPr="00DE576C">
        <w:rPr>
          <w:rFonts w:cstheme="minorHAnsi"/>
          <w:sz w:val="24"/>
          <w:szCs w:val="24"/>
        </w:rPr>
        <w:tab/>
      </w:r>
      <w:r w:rsidRPr="00DE576C">
        <w:rPr>
          <w:rFonts w:cstheme="minorHAnsi"/>
          <w:sz w:val="24"/>
          <w:szCs w:val="24"/>
          <w:u w:val="single"/>
        </w:rPr>
        <w:t>Email</w:t>
      </w:r>
      <w:r w:rsidRPr="00DE576C">
        <w:rPr>
          <w:rFonts w:cstheme="minorHAnsi"/>
          <w:sz w:val="24"/>
          <w:szCs w:val="24"/>
        </w:rPr>
        <w:t xml:space="preserve">: </w:t>
      </w:r>
      <w:hyperlink r:id="rId15" w:history="1">
        <w:r w:rsidRPr="00DE576C">
          <w:rPr>
            <w:rFonts w:cstheme="minorHAnsi"/>
            <w:color w:val="0000FF"/>
            <w:sz w:val="24"/>
            <w:szCs w:val="24"/>
            <w:u w:val="single"/>
          </w:rPr>
          <w:t>contracts@tennessee.edu</w:t>
        </w:r>
      </w:hyperlink>
      <w:r w:rsidRPr="00DE576C">
        <w:rPr>
          <w:rFonts w:cstheme="minorHAnsi"/>
          <w:sz w:val="24"/>
          <w:szCs w:val="24"/>
        </w:rPr>
        <w:t xml:space="preserve"> </w:t>
      </w:r>
    </w:p>
    <w:p w14:paraId="3470E22B" w14:textId="77777777" w:rsidR="007E1B52" w:rsidRPr="00DE576C" w:rsidRDefault="007E1B52" w:rsidP="007E1B52">
      <w:pPr>
        <w:pStyle w:val="NoSpacing"/>
        <w:rPr>
          <w:rFonts w:cstheme="minorHAnsi"/>
          <w:sz w:val="24"/>
          <w:szCs w:val="24"/>
        </w:rPr>
      </w:pPr>
    </w:p>
    <w:p w14:paraId="69A16156" w14:textId="77777777" w:rsidR="007E1B52" w:rsidRPr="00DE576C" w:rsidRDefault="007E1B52" w:rsidP="007E1B52">
      <w:pPr>
        <w:pStyle w:val="NoSpacing"/>
        <w:rPr>
          <w:rFonts w:cstheme="minorHAnsi"/>
          <w:sz w:val="24"/>
          <w:szCs w:val="24"/>
        </w:rPr>
      </w:pPr>
      <w:r w:rsidRPr="00DE576C">
        <w:rPr>
          <w:rFonts w:cstheme="minorHAnsi"/>
          <w:sz w:val="24"/>
          <w:szCs w:val="24"/>
        </w:rPr>
        <w:tab/>
      </w:r>
      <w:r w:rsidRPr="00DE576C">
        <w:rPr>
          <w:rFonts w:cstheme="minorHAnsi"/>
          <w:sz w:val="24"/>
          <w:szCs w:val="24"/>
        </w:rPr>
        <w:tab/>
      </w:r>
    </w:p>
    <w:p w14:paraId="6F2018A6" w14:textId="77777777" w:rsidR="007E1B52" w:rsidRDefault="007E1B52" w:rsidP="007E1B52">
      <w:pPr>
        <w:pStyle w:val="NoSpacing"/>
        <w:widowControl/>
        <w:numPr>
          <w:ilvl w:val="1"/>
          <w:numId w:val="8"/>
        </w:numPr>
        <w:rPr>
          <w:rFonts w:cstheme="minorHAnsi"/>
          <w:sz w:val="24"/>
          <w:szCs w:val="24"/>
        </w:rPr>
      </w:pPr>
      <w:r w:rsidRPr="00DE576C">
        <w:rPr>
          <w:rFonts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cstheme="minorHAnsi"/>
          <w:sz w:val="24"/>
          <w:szCs w:val="24"/>
        </w:rPr>
        <w:t>.</w:t>
      </w:r>
    </w:p>
    <w:p w14:paraId="3D5E9489" w14:textId="77777777" w:rsidR="007E1B52" w:rsidRDefault="007E1B52" w:rsidP="007E1B52">
      <w:pPr>
        <w:pStyle w:val="NoSpacing"/>
        <w:ind w:left="1080"/>
        <w:rPr>
          <w:rFonts w:cstheme="minorHAnsi"/>
          <w:sz w:val="24"/>
          <w:szCs w:val="24"/>
        </w:rPr>
      </w:pPr>
    </w:p>
    <w:p w14:paraId="70752BE6"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Registration with Tennessee Department of Revenue</w:t>
      </w:r>
      <w:r w:rsidRPr="003048FB">
        <w:rPr>
          <w:rFonts w:cstheme="minorHAnsi"/>
          <w:sz w:val="24"/>
          <w:szCs w:val="24"/>
        </w:rPr>
        <w:t>: 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p>
    <w:p w14:paraId="5A22187B" w14:textId="77777777" w:rsidR="007E1B52" w:rsidRDefault="007E1B52" w:rsidP="007E1B52">
      <w:pPr>
        <w:pStyle w:val="NoSpacing"/>
        <w:ind w:left="360"/>
        <w:rPr>
          <w:rFonts w:cstheme="minorHAnsi"/>
          <w:sz w:val="24"/>
          <w:szCs w:val="24"/>
        </w:rPr>
      </w:pPr>
    </w:p>
    <w:p w14:paraId="6911FF52" w14:textId="77777777" w:rsidR="007E1B52" w:rsidRDefault="007E1B52" w:rsidP="007E1B52">
      <w:pPr>
        <w:pStyle w:val="NoSpacing"/>
        <w:widowControl/>
        <w:numPr>
          <w:ilvl w:val="0"/>
          <w:numId w:val="8"/>
        </w:numPr>
        <w:rPr>
          <w:rFonts w:cstheme="minorHAnsi"/>
          <w:sz w:val="24"/>
          <w:szCs w:val="24"/>
        </w:rPr>
      </w:pPr>
      <w:r w:rsidRPr="00B87EB0">
        <w:rPr>
          <w:rFonts w:cstheme="minorHAnsi"/>
          <w:b/>
          <w:sz w:val="24"/>
          <w:szCs w:val="24"/>
          <w:u w:val="single"/>
        </w:rPr>
        <w:t>Iran Divestment Act</w:t>
      </w:r>
      <w:r>
        <w:rPr>
          <w:rFonts w:cstheme="minorHAnsi"/>
          <w:sz w:val="24"/>
          <w:szCs w:val="24"/>
        </w:rPr>
        <w:t xml:space="preserve">: </w:t>
      </w:r>
      <w:r w:rsidRPr="00B706F8">
        <w:rPr>
          <w:rFonts w:cstheme="minorHAnsi"/>
          <w:sz w:val="24"/>
          <w:szCs w:val="24"/>
        </w:rPr>
        <w:t>The Supplier certifies, under penalty of perjury, that to the best of its knowledge and belief the Supplier is not on the list created pursuant to Tenn. Code Ann. § 12-12-106.  The Supplier further certifies that it shall not utilize any subcontractor that is on the list created pursuant to Tenn. Code Ann. § 12-12-106</w:t>
      </w:r>
      <w:r>
        <w:rPr>
          <w:rFonts w:cstheme="minorHAnsi"/>
          <w:sz w:val="24"/>
          <w:szCs w:val="24"/>
        </w:rPr>
        <w:t>.</w:t>
      </w:r>
    </w:p>
    <w:p w14:paraId="727CE86B" w14:textId="77777777" w:rsidR="007E1B52" w:rsidRPr="003048FB" w:rsidRDefault="007E1B52" w:rsidP="007E1B52">
      <w:pPr>
        <w:pStyle w:val="NoSpacing"/>
        <w:ind w:left="360"/>
        <w:rPr>
          <w:rFonts w:cstheme="minorHAnsi"/>
          <w:sz w:val="24"/>
          <w:szCs w:val="24"/>
        </w:rPr>
      </w:pPr>
    </w:p>
    <w:p w14:paraId="3CED45D6"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Use of University Intellectual Property</w:t>
      </w:r>
      <w:r w:rsidRPr="003048FB">
        <w:rPr>
          <w:rFonts w:cstheme="minorHAnsi"/>
          <w:sz w:val="24"/>
          <w:szCs w:val="24"/>
        </w:rPr>
        <w:t xml:space="preserve">:  Except as allowed in this section, Supplier shall not use the University’s name, logo, or any other University-owned intellectual property for any reason, without the written consent of an authorized official of the University.  During the term of this agreement, Supplier may list the University’s name in Supplier’s list of clients.  </w:t>
      </w:r>
    </w:p>
    <w:p w14:paraId="759CEB0C" w14:textId="77777777" w:rsidR="007E1B52" w:rsidRDefault="007E1B52" w:rsidP="007E1B52">
      <w:pPr>
        <w:pStyle w:val="ListParagraph"/>
        <w:rPr>
          <w:rFonts w:cstheme="minorHAnsi"/>
          <w:b/>
          <w:szCs w:val="24"/>
        </w:rPr>
      </w:pPr>
    </w:p>
    <w:p w14:paraId="1FF21011"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Third-Party Beneficiaries</w:t>
      </w:r>
      <w:r w:rsidRPr="003048FB">
        <w:rPr>
          <w:rFonts w:cstheme="minorHAnsi"/>
          <w:sz w:val="24"/>
          <w:szCs w:val="24"/>
        </w:rPr>
        <w:t xml:space="preserve">: There are no third-party beneficiaries to this agreement. </w:t>
      </w:r>
    </w:p>
    <w:p w14:paraId="245F1473" w14:textId="77777777" w:rsidR="007E1B52" w:rsidRDefault="007E1B52" w:rsidP="007E1B52">
      <w:pPr>
        <w:pStyle w:val="ListParagraph"/>
        <w:rPr>
          <w:rFonts w:cstheme="minorHAnsi"/>
          <w:b/>
          <w:szCs w:val="24"/>
        </w:rPr>
      </w:pPr>
    </w:p>
    <w:p w14:paraId="6EA0430F" w14:textId="77777777" w:rsidR="007E1B52" w:rsidRDefault="007E1B52" w:rsidP="007E1B52">
      <w:pPr>
        <w:pStyle w:val="NoSpacing"/>
        <w:widowControl/>
        <w:numPr>
          <w:ilvl w:val="0"/>
          <w:numId w:val="8"/>
        </w:numPr>
        <w:rPr>
          <w:rFonts w:cstheme="minorHAnsi"/>
          <w:sz w:val="24"/>
          <w:szCs w:val="24"/>
        </w:rPr>
      </w:pPr>
      <w:r w:rsidRPr="005722DB">
        <w:rPr>
          <w:rFonts w:cstheme="minorHAnsi"/>
          <w:b/>
          <w:sz w:val="24"/>
          <w:szCs w:val="24"/>
          <w:u w:val="single"/>
        </w:rPr>
        <w:t>Severability</w:t>
      </w:r>
      <w:r w:rsidRPr="003048FB">
        <w:rPr>
          <w:rFonts w:cstheme="minorHAnsi"/>
          <w:sz w:val="24"/>
          <w:szCs w:val="24"/>
        </w:rPr>
        <w:t>: The parties intend as follows:</w:t>
      </w:r>
    </w:p>
    <w:p w14:paraId="15399B00"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5DFC0EEA" w14:textId="77777777" w:rsidR="007E1B52" w:rsidRDefault="007E1B52" w:rsidP="007E1B52">
      <w:pPr>
        <w:pStyle w:val="NoSpacing"/>
        <w:ind w:left="1080"/>
        <w:rPr>
          <w:rFonts w:cstheme="minorHAnsi"/>
          <w:sz w:val="24"/>
          <w:szCs w:val="24"/>
        </w:rPr>
      </w:pPr>
    </w:p>
    <w:p w14:paraId="29D4FE87"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rPr>
        <w:t>that if an unenforceable provision is modified or disregarded in accordance with this section, then the rest of the agreement will remain in effect as written; and</w:t>
      </w:r>
    </w:p>
    <w:p w14:paraId="6B353A83" w14:textId="77777777" w:rsidR="007E1B52" w:rsidRDefault="007E1B52" w:rsidP="007E1B52">
      <w:pPr>
        <w:pStyle w:val="ListParagraph"/>
        <w:rPr>
          <w:rFonts w:cstheme="minorHAnsi"/>
          <w:szCs w:val="24"/>
        </w:rPr>
      </w:pPr>
    </w:p>
    <w:p w14:paraId="741299A4"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rPr>
        <w:t>that any unenforceable provision will remain as written in any circumstances other than those in which the provision is held to be unenforceable.</w:t>
      </w:r>
    </w:p>
    <w:p w14:paraId="089D11B5" w14:textId="77777777" w:rsidR="007E1B52" w:rsidRDefault="007E1B52" w:rsidP="007E1B52">
      <w:pPr>
        <w:pStyle w:val="ListParagraph"/>
        <w:rPr>
          <w:rFonts w:cstheme="minorHAnsi"/>
          <w:szCs w:val="24"/>
          <w:u w:val="single"/>
        </w:rPr>
      </w:pPr>
    </w:p>
    <w:p w14:paraId="0CBCFA3D" w14:textId="77777777" w:rsidR="007E1B52"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Modification; Waiver</w:t>
      </w:r>
      <w:r w:rsidRPr="003048FB">
        <w:rPr>
          <w:rFonts w:cstheme="minorHAnsi"/>
          <w:sz w:val="24"/>
          <w:szCs w:val="24"/>
        </w:rPr>
        <w:t xml:space="preserve">: </w:t>
      </w:r>
    </w:p>
    <w:p w14:paraId="48D8B374"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u w:val="single"/>
        </w:rPr>
        <w:t>Modification</w:t>
      </w:r>
      <w:r w:rsidRPr="003048FB">
        <w:rPr>
          <w:rFonts w:cstheme="minorHAnsi"/>
          <w:sz w:val="24"/>
          <w:szCs w:val="24"/>
        </w:rPr>
        <w:t xml:space="preserve">: </w:t>
      </w:r>
    </w:p>
    <w:p w14:paraId="3C6932F2" w14:textId="77777777" w:rsidR="007E1B52" w:rsidRDefault="007E1B52" w:rsidP="007E1B52">
      <w:pPr>
        <w:pStyle w:val="NoSpacing"/>
        <w:widowControl/>
        <w:numPr>
          <w:ilvl w:val="2"/>
          <w:numId w:val="8"/>
        </w:numPr>
        <w:rPr>
          <w:rFonts w:cstheme="minorHAnsi"/>
          <w:sz w:val="24"/>
          <w:szCs w:val="24"/>
        </w:rPr>
      </w:pPr>
      <w:r w:rsidRPr="003048FB">
        <w:rPr>
          <w:rFonts w:cstheme="minorHAnsi"/>
          <w:sz w:val="24"/>
          <w:szCs w:val="24"/>
        </w:rPr>
        <w:t>No amendment of this agreement will be effective unless</w:t>
      </w:r>
      <w:r>
        <w:rPr>
          <w:rFonts w:cstheme="minorHAnsi"/>
          <w:sz w:val="24"/>
          <w:szCs w:val="24"/>
        </w:rPr>
        <w:t>: (1)</w:t>
      </w:r>
      <w:r w:rsidRPr="003048FB">
        <w:rPr>
          <w:rFonts w:cstheme="minorHAnsi"/>
          <w:sz w:val="24"/>
          <w:szCs w:val="24"/>
        </w:rPr>
        <w:t xml:space="preserve"> it is in writing</w:t>
      </w:r>
      <w:r>
        <w:rPr>
          <w:rFonts w:cstheme="minorHAnsi"/>
          <w:sz w:val="24"/>
          <w:szCs w:val="24"/>
        </w:rPr>
        <w:t>; (2) it is</w:t>
      </w:r>
      <w:r w:rsidRPr="003048FB">
        <w:rPr>
          <w:rFonts w:cstheme="minorHAnsi"/>
          <w:sz w:val="24"/>
          <w:szCs w:val="24"/>
        </w:rPr>
        <w:t xml:space="preserve"> signed by authorized officials of both parties</w:t>
      </w:r>
      <w:r>
        <w:rPr>
          <w:rFonts w:cstheme="minorHAnsi"/>
          <w:sz w:val="24"/>
          <w:szCs w:val="24"/>
        </w:rPr>
        <w:t>; and (3) it specifically references this agreement</w:t>
      </w:r>
      <w:r w:rsidRPr="003048FB">
        <w:rPr>
          <w:rFonts w:cstheme="minorHAnsi"/>
          <w:sz w:val="24"/>
          <w:szCs w:val="24"/>
        </w:rPr>
        <w:t xml:space="preserve">.  </w:t>
      </w:r>
    </w:p>
    <w:p w14:paraId="2AD44488" w14:textId="77777777" w:rsidR="007E1B52" w:rsidRDefault="007E1B52" w:rsidP="007E1B52">
      <w:pPr>
        <w:pStyle w:val="NoSpacing"/>
        <w:widowControl/>
        <w:numPr>
          <w:ilvl w:val="2"/>
          <w:numId w:val="8"/>
        </w:numPr>
        <w:rPr>
          <w:rFonts w:cstheme="minorHAnsi"/>
          <w:sz w:val="24"/>
          <w:szCs w:val="24"/>
        </w:rPr>
      </w:pPr>
      <w:r w:rsidRPr="003048FB">
        <w:rPr>
          <w:rFonts w:cstheme="minorHAnsi"/>
          <w:sz w:val="24"/>
          <w:szCs w:val="24"/>
        </w:rPr>
        <w:t xml:space="preserve">Only the University’s authorized officials have the authority to bind the University.  A list of the University’s authorized officials is located here: </w:t>
      </w:r>
      <w:hyperlink r:id="rId16" w:history="1">
        <w:r w:rsidRPr="003048FB">
          <w:rPr>
            <w:rFonts w:cstheme="minorHAnsi"/>
            <w:color w:val="0000FF"/>
            <w:sz w:val="24"/>
            <w:szCs w:val="24"/>
            <w:u w:val="single"/>
          </w:rPr>
          <w:t>http://treasurer.tennessee.edu/contracts/contractsignature.html</w:t>
        </w:r>
      </w:hyperlink>
      <w:r w:rsidRPr="003048FB">
        <w:rPr>
          <w:rFonts w:cstheme="minorHAnsi"/>
          <w:color w:val="0000FF"/>
          <w:sz w:val="24"/>
          <w:szCs w:val="24"/>
          <w:u w:val="single"/>
        </w:rPr>
        <w:t>.</w:t>
      </w:r>
      <w:r w:rsidRPr="003048FB">
        <w:rPr>
          <w:rFonts w:cstheme="minorHAnsi"/>
          <w:sz w:val="24"/>
          <w:szCs w:val="24"/>
        </w:rPr>
        <w:t xml:space="preserve"> </w:t>
      </w:r>
    </w:p>
    <w:p w14:paraId="2C55EE59" w14:textId="77777777" w:rsidR="007E1B52" w:rsidRPr="003048FB" w:rsidRDefault="007E1B52" w:rsidP="007E1B52">
      <w:pPr>
        <w:pStyle w:val="NoSpacing"/>
        <w:ind w:left="1080"/>
        <w:rPr>
          <w:rFonts w:cstheme="minorHAnsi"/>
          <w:sz w:val="24"/>
          <w:szCs w:val="24"/>
        </w:rPr>
      </w:pPr>
    </w:p>
    <w:p w14:paraId="77A5971B" w14:textId="77777777" w:rsidR="007E1B52" w:rsidRDefault="007E1B52" w:rsidP="007E1B52">
      <w:pPr>
        <w:pStyle w:val="NoSpacing"/>
        <w:widowControl/>
        <w:numPr>
          <w:ilvl w:val="1"/>
          <w:numId w:val="8"/>
        </w:numPr>
        <w:rPr>
          <w:rFonts w:cstheme="minorHAnsi"/>
          <w:sz w:val="24"/>
          <w:szCs w:val="24"/>
        </w:rPr>
      </w:pPr>
      <w:r w:rsidRPr="003048FB">
        <w:rPr>
          <w:rFonts w:cstheme="minorHAnsi"/>
          <w:sz w:val="24"/>
          <w:szCs w:val="24"/>
          <w:u w:val="single"/>
        </w:rPr>
        <w:t>Waiver</w:t>
      </w:r>
      <w:r w:rsidRPr="003048FB">
        <w:rPr>
          <w:rFonts w:cstheme="minorHAnsi"/>
          <w:sz w:val="24"/>
          <w:szCs w:val="24"/>
        </w:rPr>
        <w:t xml:space="preserve">: No waiver of satisfaction of a condition or failure to comply with an obligation under this agreement will be effective unless it is in writing and signed by </w:t>
      </w:r>
      <w:r w:rsidRPr="003048FB">
        <w:rPr>
          <w:rFonts w:cstheme="minorHAnsi"/>
          <w:sz w:val="24"/>
          <w:szCs w:val="24"/>
        </w:rPr>
        <w:lastRenderedPageBreak/>
        <w:t xml:space="preserve">the party granting the waiver, and no such waiver will constitute a waiver of satisfaction of any other condition or failure to comply with any other obligation.  </w:t>
      </w:r>
    </w:p>
    <w:p w14:paraId="26A2F1A7" w14:textId="77777777" w:rsidR="007E1B52" w:rsidRDefault="007E1B52" w:rsidP="007E1B52">
      <w:pPr>
        <w:pStyle w:val="ListParagraph"/>
        <w:rPr>
          <w:rFonts w:cstheme="minorHAnsi"/>
          <w:b/>
          <w:szCs w:val="24"/>
        </w:rPr>
      </w:pPr>
    </w:p>
    <w:p w14:paraId="541D5D79" w14:textId="77777777" w:rsidR="007E1B52" w:rsidRPr="00C16B7C" w:rsidRDefault="007E1B52" w:rsidP="007E1B52">
      <w:pPr>
        <w:pStyle w:val="NoSpacing"/>
        <w:widowControl/>
        <w:numPr>
          <w:ilvl w:val="0"/>
          <w:numId w:val="8"/>
        </w:numPr>
        <w:rPr>
          <w:rFonts w:cstheme="minorHAnsi"/>
          <w:sz w:val="24"/>
          <w:szCs w:val="24"/>
        </w:rPr>
      </w:pPr>
      <w:r w:rsidRPr="00C16B7C">
        <w:rPr>
          <w:rFonts w:cstheme="minorHAnsi"/>
          <w:b/>
          <w:sz w:val="24"/>
          <w:szCs w:val="24"/>
          <w:u w:val="single"/>
        </w:rPr>
        <w:t>Counterparts</w:t>
      </w:r>
      <w:r w:rsidRPr="00C16B7C">
        <w:rPr>
          <w:rFonts w:cstheme="minorHAnsi"/>
          <w:sz w:val="24"/>
          <w:szCs w:val="24"/>
        </w:rPr>
        <w:t>:</w:t>
      </w:r>
      <w:r>
        <w:rPr>
          <w:rFonts w:cstheme="minorHAnsi"/>
          <w:sz w:val="24"/>
          <w:szCs w:val="24"/>
        </w:rPr>
        <w:t xml:space="preserve"> If the parties sign this agreement in several counterparts, each will be deemed an original but all counterparts together will constitute one instrument. </w:t>
      </w:r>
    </w:p>
    <w:p w14:paraId="0597C194" w14:textId="77777777" w:rsidR="007E1B52" w:rsidRPr="00C16B7C" w:rsidRDefault="007E1B52" w:rsidP="007E1B52">
      <w:pPr>
        <w:pStyle w:val="NoSpacing"/>
        <w:ind w:left="360"/>
        <w:rPr>
          <w:rFonts w:cstheme="minorHAnsi"/>
          <w:sz w:val="24"/>
          <w:szCs w:val="24"/>
        </w:rPr>
      </w:pPr>
    </w:p>
    <w:p w14:paraId="29E9FD58" w14:textId="77777777" w:rsidR="007E1B52" w:rsidRDefault="007E1B52" w:rsidP="007E1B52">
      <w:pPr>
        <w:pStyle w:val="NoSpacing"/>
        <w:widowControl/>
        <w:numPr>
          <w:ilvl w:val="0"/>
          <w:numId w:val="8"/>
        </w:numPr>
        <w:rPr>
          <w:rFonts w:cstheme="minorHAnsi"/>
          <w:sz w:val="24"/>
          <w:szCs w:val="24"/>
        </w:rPr>
      </w:pPr>
      <w:r>
        <w:rPr>
          <w:rFonts w:cstheme="minorHAnsi"/>
          <w:b/>
          <w:sz w:val="24"/>
          <w:szCs w:val="24"/>
          <w:u w:val="single"/>
        </w:rPr>
        <w:t>Attached Schedules</w:t>
      </w:r>
      <w:r>
        <w:rPr>
          <w:rFonts w:cstheme="minorHAnsi"/>
          <w:sz w:val="24"/>
          <w:szCs w:val="24"/>
        </w:rPr>
        <w:t xml:space="preserve">: Supplier must comply with all attached Schedules. </w:t>
      </w:r>
    </w:p>
    <w:p w14:paraId="10A8E3C0" w14:textId="77777777" w:rsidR="007E1B52" w:rsidRPr="005722DB" w:rsidRDefault="007E1B52" w:rsidP="007E1B52">
      <w:pPr>
        <w:pStyle w:val="NoSpacing"/>
        <w:ind w:left="360"/>
        <w:rPr>
          <w:rFonts w:cstheme="minorHAnsi"/>
          <w:sz w:val="24"/>
          <w:szCs w:val="24"/>
        </w:rPr>
      </w:pPr>
    </w:p>
    <w:p w14:paraId="3A35FADE" w14:textId="77777777" w:rsidR="007E1B52" w:rsidRPr="003048FB" w:rsidRDefault="007E1B52" w:rsidP="007E1B52">
      <w:pPr>
        <w:pStyle w:val="NoSpacing"/>
        <w:widowControl/>
        <w:numPr>
          <w:ilvl w:val="0"/>
          <w:numId w:val="8"/>
        </w:numPr>
        <w:rPr>
          <w:rFonts w:cstheme="minorHAnsi"/>
          <w:sz w:val="24"/>
          <w:szCs w:val="24"/>
        </w:rPr>
      </w:pPr>
      <w:r w:rsidRPr="003048FB">
        <w:rPr>
          <w:rFonts w:cstheme="minorHAnsi"/>
          <w:b/>
          <w:sz w:val="24"/>
          <w:szCs w:val="24"/>
          <w:u w:val="single"/>
        </w:rPr>
        <w:t>Entire agreement</w:t>
      </w:r>
      <w:r w:rsidRPr="003048FB">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w:t>
      </w:r>
      <w:r>
        <w:rPr>
          <w:rFonts w:cstheme="minorHAnsi"/>
          <w:sz w:val="24"/>
          <w:szCs w:val="24"/>
        </w:rPr>
        <w:t xml:space="preserve"> In the event Supplier’s invoices, order forms, or other Supplier-provided items contain terms, Supplier acknowledges that Supplier’s terms do not apply to the University. </w:t>
      </w:r>
      <w:r w:rsidRPr="003048FB">
        <w:rPr>
          <w:rFonts w:cstheme="minorHAnsi"/>
          <w:sz w:val="24"/>
          <w:szCs w:val="24"/>
        </w:rPr>
        <w:t xml:space="preserve"> </w:t>
      </w:r>
      <w:r>
        <w:rPr>
          <w:rFonts w:cstheme="minorHAnsi"/>
          <w:sz w:val="24"/>
          <w:szCs w:val="24"/>
        </w:rPr>
        <w:t>Further, i</w:t>
      </w:r>
      <w:r w:rsidRPr="003048FB">
        <w:rPr>
          <w:rFonts w:cstheme="minorHAnsi"/>
          <w:sz w:val="24"/>
          <w:szCs w:val="24"/>
        </w:rPr>
        <w:t>n the event Supplier’s website, mobile applications, or other platforms contain click-wrap, browse-wrap, or shrink-wrap terms and conditions, Supplier states that such terms and conditions do not apply to University.</w:t>
      </w:r>
    </w:p>
    <w:p w14:paraId="43E5E061" w14:textId="77777777" w:rsidR="007E1B52" w:rsidRPr="00DE576C" w:rsidRDefault="007E1B52" w:rsidP="007E1B52">
      <w:pPr>
        <w:pStyle w:val="NoSpacing"/>
        <w:rPr>
          <w:rFonts w:cstheme="minorHAnsi"/>
          <w:sz w:val="24"/>
          <w:szCs w:val="24"/>
        </w:rPr>
      </w:pPr>
    </w:p>
    <w:p w14:paraId="64DDB8E3" w14:textId="77777777" w:rsidR="007E1B52" w:rsidRPr="00DE576C" w:rsidRDefault="007E1B52" w:rsidP="007E1B52">
      <w:pPr>
        <w:pStyle w:val="NoSpacing"/>
        <w:rPr>
          <w:rFonts w:cstheme="minorHAnsi"/>
          <w:sz w:val="24"/>
          <w:szCs w:val="24"/>
        </w:rPr>
      </w:pPr>
      <w:r w:rsidRPr="00DE576C">
        <w:rPr>
          <w:rFonts w:cstheme="minorHAnsi"/>
          <w:sz w:val="24"/>
          <w:szCs w:val="24"/>
        </w:rPr>
        <w:t xml:space="preserve"> </w:t>
      </w:r>
    </w:p>
    <w:p w14:paraId="290AB987" w14:textId="77777777" w:rsidR="007E1B52" w:rsidRPr="00DE576C" w:rsidRDefault="007E1B52" w:rsidP="007E1B52">
      <w:pPr>
        <w:pStyle w:val="NoSpacing"/>
        <w:rPr>
          <w:rFonts w:cstheme="minorHAnsi"/>
          <w:sz w:val="24"/>
          <w:szCs w:val="24"/>
        </w:rPr>
      </w:pPr>
      <w:r w:rsidRPr="00DE576C">
        <w:rPr>
          <w:rFonts w:cstheme="minorHAnsi"/>
          <w:sz w:val="24"/>
          <w:szCs w:val="24"/>
        </w:rPr>
        <w:t xml:space="preserve">The parties are signing this agreement on the date stated in the introductory clause. </w:t>
      </w:r>
    </w:p>
    <w:p w14:paraId="1B7C3A73" w14:textId="77777777" w:rsidR="007E1B52" w:rsidRPr="00DE576C" w:rsidRDefault="007E1B52" w:rsidP="007E1B52">
      <w:pPr>
        <w:pStyle w:val="NoSpacing"/>
        <w:rPr>
          <w:rFonts w:cstheme="minorHAnsi"/>
          <w:sz w:val="24"/>
          <w:szCs w:val="24"/>
        </w:rPr>
      </w:pPr>
    </w:p>
    <w:p w14:paraId="07DB0F6B" w14:textId="77777777" w:rsidR="007E1B52" w:rsidRPr="00DE576C" w:rsidRDefault="007E1B52" w:rsidP="007E1B52">
      <w:pPr>
        <w:pStyle w:val="NoSpacing"/>
        <w:rPr>
          <w:rFonts w:cstheme="minorHAnsi"/>
          <w:b/>
          <w:sz w:val="24"/>
          <w:szCs w:val="24"/>
        </w:rPr>
      </w:pPr>
      <w:r w:rsidRPr="00DE576C">
        <w:rPr>
          <w:rFonts w:cstheme="minorHAnsi"/>
          <w:b/>
          <w:sz w:val="24"/>
          <w:szCs w:val="24"/>
        </w:rPr>
        <w:t>The University of Tennessee</w:t>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Pr>
          <w:rFonts w:cstheme="minorHAnsi"/>
          <w:b/>
          <w:sz w:val="24"/>
          <w:szCs w:val="24"/>
        </w:rPr>
        <w:t>Supplier</w:t>
      </w:r>
    </w:p>
    <w:p w14:paraId="79EB33D7" w14:textId="77777777" w:rsidR="007E1B52" w:rsidRPr="00DE576C" w:rsidRDefault="007E1B52" w:rsidP="007E1B52">
      <w:pPr>
        <w:pStyle w:val="NoSpacing"/>
        <w:rPr>
          <w:rFonts w:cstheme="minorHAnsi"/>
          <w:sz w:val="24"/>
          <w:szCs w:val="24"/>
        </w:rPr>
      </w:pPr>
      <w:r w:rsidRPr="00DE576C">
        <w:rPr>
          <w:rFonts w:cstheme="minorHAnsi"/>
          <w:b/>
          <w:sz w:val="24"/>
          <w:szCs w:val="24"/>
        </w:rPr>
        <w:tab/>
      </w:r>
      <w:r w:rsidRPr="00DE576C">
        <w:rPr>
          <w:rFonts w:cstheme="minorHAnsi"/>
          <w:b/>
          <w:sz w:val="24"/>
          <w:szCs w:val="24"/>
        </w:rPr>
        <w:tab/>
      </w:r>
      <w:r w:rsidRPr="00DE576C">
        <w:rPr>
          <w:rFonts w:cstheme="minorHAnsi"/>
          <w:b/>
          <w:sz w:val="24"/>
          <w:szCs w:val="24"/>
        </w:rPr>
        <w:tab/>
      </w:r>
      <w:r w:rsidRPr="00DE576C">
        <w:rPr>
          <w:rFonts w:cstheme="minorHAnsi"/>
          <w:b/>
          <w:sz w:val="24"/>
          <w:szCs w:val="24"/>
        </w:rPr>
        <w:tab/>
      </w:r>
    </w:p>
    <w:p w14:paraId="4F30B33E" w14:textId="77777777" w:rsidR="007E1B52" w:rsidRPr="00DE576C" w:rsidRDefault="007E1B52" w:rsidP="007E1B52">
      <w:pPr>
        <w:pStyle w:val="NoSpacing"/>
        <w:rPr>
          <w:rFonts w:cstheme="minorHAnsi"/>
          <w:sz w:val="24"/>
          <w:szCs w:val="24"/>
        </w:rPr>
      </w:pPr>
      <w:r w:rsidRPr="00DE576C">
        <w:rPr>
          <w:rFonts w:cstheme="minorHAnsi"/>
          <w:sz w:val="24"/>
          <w:szCs w:val="24"/>
        </w:rPr>
        <w:t>Signature:__________________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Signature:____________________</w:t>
      </w:r>
    </w:p>
    <w:p w14:paraId="1A594058" w14:textId="77777777" w:rsidR="007E1B52" w:rsidRPr="00DE576C" w:rsidRDefault="007E1B52" w:rsidP="007E1B52">
      <w:pPr>
        <w:pStyle w:val="NoSpacing"/>
        <w:rPr>
          <w:rFonts w:cstheme="minorHAnsi"/>
          <w:sz w:val="24"/>
          <w:szCs w:val="24"/>
        </w:rPr>
      </w:pPr>
    </w:p>
    <w:p w14:paraId="6D063C3E" w14:textId="77777777" w:rsidR="007E1B52" w:rsidRPr="00DE576C" w:rsidRDefault="007E1B52" w:rsidP="007E1B52">
      <w:pPr>
        <w:pStyle w:val="NoSpacing"/>
        <w:rPr>
          <w:rFonts w:cstheme="minorHAnsi"/>
          <w:sz w:val="24"/>
          <w:szCs w:val="24"/>
        </w:rPr>
      </w:pPr>
      <w:r w:rsidRPr="00DE576C">
        <w:rPr>
          <w:rFonts w:cstheme="minorHAnsi"/>
          <w:sz w:val="24"/>
          <w:szCs w:val="24"/>
        </w:rPr>
        <w:t>Name:_____________________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Name:_______________________</w:t>
      </w:r>
    </w:p>
    <w:p w14:paraId="23421348" w14:textId="77777777" w:rsidR="007E1B52" w:rsidRPr="00DE576C" w:rsidRDefault="007E1B52" w:rsidP="007E1B52">
      <w:pPr>
        <w:pStyle w:val="NoSpacing"/>
        <w:rPr>
          <w:rFonts w:cstheme="minorHAnsi"/>
          <w:sz w:val="24"/>
          <w:szCs w:val="24"/>
        </w:rPr>
      </w:pPr>
    </w:p>
    <w:p w14:paraId="38EA7544" w14:textId="77777777" w:rsidR="007E1B52" w:rsidRPr="00DE576C" w:rsidRDefault="007E1B52" w:rsidP="007E1B52">
      <w:pPr>
        <w:pStyle w:val="NoSpacing"/>
        <w:rPr>
          <w:rFonts w:cstheme="minorHAnsi"/>
          <w:sz w:val="24"/>
          <w:szCs w:val="24"/>
        </w:rPr>
      </w:pPr>
      <w:r w:rsidRPr="00DE576C">
        <w:rPr>
          <w:rFonts w:cstheme="minorHAnsi"/>
          <w:sz w:val="24"/>
          <w:szCs w:val="24"/>
        </w:rPr>
        <w:t>Title:______________________</w:t>
      </w:r>
      <w:r w:rsidRPr="00DE576C">
        <w:rPr>
          <w:rFonts w:cstheme="minorHAnsi"/>
          <w:sz w:val="24"/>
          <w:szCs w:val="24"/>
        </w:rPr>
        <w:tab/>
      </w:r>
      <w:r w:rsidRPr="00DE576C">
        <w:rPr>
          <w:rFonts w:cstheme="minorHAnsi"/>
          <w:sz w:val="24"/>
          <w:szCs w:val="24"/>
        </w:rPr>
        <w:tab/>
      </w:r>
      <w:r w:rsidRPr="00DE576C">
        <w:rPr>
          <w:rFonts w:cstheme="minorHAnsi"/>
          <w:sz w:val="24"/>
          <w:szCs w:val="24"/>
        </w:rPr>
        <w:tab/>
        <w:t>Title:________________________</w:t>
      </w:r>
    </w:p>
    <w:p w14:paraId="15A18FD1" w14:textId="77777777" w:rsidR="007E1B52" w:rsidRDefault="007E1B52" w:rsidP="007E1B52">
      <w:pPr>
        <w:pStyle w:val="NoSpacing"/>
        <w:rPr>
          <w:rFonts w:cstheme="minorHAnsi"/>
          <w:sz w:val="24"/>
          <w:szCs w:val="24"/>
        </w:rPr>
      </w:pPr>
    </w:p>
    <w:p w14:paraId="7216FDCB" w14:textId="77777777" w:rsidR="007E1B52" w:rsidRDefault="007E1B52" w:rsidP="007E1B52">
      <w:pPr>
        <w:pStyle w:val="NoSpacing"/>
        <w:rPr>
          <w:rFonts w:cstheme="minorHAnsi"/>
          <w:sz w:val="24"/>
          <w:szCs w:val="24"/>
        </w:rPr>
      </w:pPr>
    </w:p>
    <w:p w14:paraId="77134FC6" w14:textId="77777777" w:rsidR="007E1B52" w:rsidRDefault="007E1B52" w:rsidP="007E1B52">
      <w:pPr>
        <w:pStyle w:val="NoSpacing"/>
        <w:rPr>
          <w:rFonts w:cstheme="minorHAnsi"/>
          <w:sz w:val="24"/>
          <w:szCs w:val="24"/>
        </w:rPr>
      </w:pPr>
    </w:p>
    <w:p w14:paraId="3AE86906" w14:textId="77777777" w:rsidR="007E1B52" w:rsidRDefault="007E1B52" w:rsidP="007E1B52">
      <w:pPr>
        <w:spacing w:after="160" w:line="259" w:lineRule="auto"/>
        <w:rPr>
          <w:rFonts w:asciiTheme="minorHAnsi" w:eastAsiaTheme="minorHAnsi" w:hAnsiTheme="minorHAnsi" w:cstheme="minorHAnsi"/>
          <w:szCs w:val="24"/>
        </w:rPr>
      </w:pPr>
      <w:r>
        <w:rPr>
          <w:rFonts w:cstheme="minorHAnsi"/>
          <w:szCs w:val="24"/>
        </w:rPr>
        <w:br w:type="page"/>
      </w:r>
    </w:p>
    <w:p w14:paraId="0111DC08" w14:textId="77777777" w:rsidR="007E1B52" w:rsidRPr="005722DB" w:rsidRDefault="007E1B52" w:rsidP="007E1B52">
      <w:pPr>
        <w:pStyle w:val="NoSpacing"/>
        <w:pBdr>
          <w:bottom w:val="single" w:sz="4" w:space="1" w:color="auto"/>
        </w:pBdr>
        <w:jc w:val="center"/>
        <w:rPr>
          <w:rFonts w:cstheme="minorHAnsi"/>
          <w:b/>
          <w:sz w:val="32"/>
          <w:szCs w:val="24"/>
        </w:rPr>
      </w:pPr>
      <w:r w:rsidRPr="005722DB">
        <w:rPr>
          <w:rFonts w:cstheme="minorHAnsi"/>
          <w:b/>
          <w:sz w:val="32"/>
          <w:szCs w:val="24"/>
        </w:rPr>
        <w:lastRenderedPageBreak/>
        <w:t>Schedule 1: Scope of Work; Pricing</w:t>
      </w:r>
    </w:p>
    <w:p w14:paraId="2532D202" w14:textId="77777777" w:rsidR="007E1B52" w:rsidRDefault="007E1B52" w:rsidP="007E1B52">
      <w:pPr>
        <w:pStyle w:val="NoSpacing"/>
        <w:rPr>
          <w:rFonts w:cstheme="minorHAnsi"/>
          <w:sz w:val="24"/>
          <w:szCs w:val="24"/>
        </w:rPr>
      </w:pPr>
    </w:p>
    <w:p w14:paraId="29AF6BEC" w14:textId="77777777" w:rsidR="007E1B52" w:rsidRPr="00DE576C" w:rsidRDefault="007E1B52" w:rsidP="007E1B52">
      <w:pPr>
        <w:pStyle w:val="NoSpacing"/>
        <w:rPr>
          <w:rFonts w:cstheme="minorHAnsi"/>
          <w:sz w:val="24"/>
          <w:szCs w:val="24"/>
        </w:rPr>
      </w:pPr>
    </w:p>
    <w:p w14:paraId="49CC0FDE" w14:textId="77777777" w:rsidR="007E1B52" w:rsidRDefault="007E1B52" w:rsidP="007E1B52">
      <w:pPr>
        <w:pStyle w:val="NoSpacing"/>
        <w:rPr>
          <w:rFonts w:cstheme="minorHAnsi"/>
          <w:sz w:val="24"/>
          <w:szCs w:val="24"/>
        </w:rPr>
      </w:pPr>
      <w:r>
        <w:rPr>
          <w:rFonts w:cstheme="minorHAnsi"/>
          <w:sz w:val="24"/>
          <w:szCs w:val="24"/>
        </w:rPr>
        <w:t>Scope of Work:</w:t>
      </w:r>
    </w:p>
    <w:p w14:paraId="348992A6" w14:textId="77777777" w:rsidR="007E1B52" w:rsidRDefault="007E1B52" w:rsidP="007E1B52">
      <w:pPr>
        <w:pStyle w:val="NoSpacing"/>
        <w:rPr>
          <w:rFonts w:cstheme="minorHAnsi"/>
          <w:sz w:val="24"/>
          <w:szCs w:val="24"/>
        </w:rPr>
      </w:pPr>
    </w:p>
    <w:p w14:paraId="1CCBC81E" w14:textId="77777777" w:rsidR="007E1B52" w:rsidRDefault="007E1B52" w:rsidP="007E1B52">
      <w:pPr>
        <w:pStyle w:val="NoSpacing"/>
        <w:rPr>
          <w:rFonts w:cstheme="minorHAnsi"/>
          <w:sz w:val="24"/>
          <w:szCs w:val="24"/>
        </w:rPr>
      </w:pPr>
      <w:r>
        <w:rPr>
          <w:rFonts w:cstheme="minorHAnsi"/>
          <w:sz w:val="24"/>
          <w:szCs w:val="24"/>
        </w:rPr>
        <w:t>Pricing:</w:t>
      </w:r>
    </w:p>
    <w:p w14:paraId="50C8EA42" w14:textId="77777777" w:rsidR="007E1B52" w:rsidRDefault="007E1B52" w:rsidP="007E1B52">
      <w:pPr>
        <w:pStyle w:val="NoSpacing"/>
        <w:rPr>
          <w:rFonts w:cstheme="minorHAnsi"/>
          <w:sz w:val="24"/>
          <w:szCs w:val="24"/>
        </w:rPr>
      </w:pPr>
    </w:p>
    <w:tbl>
      <w:tblPr>
        <w:tblStyle w:val="TableGrid"/>
        <w:tblW w:w="10075" w:type="dxa"/>
        <w:tblLook w:val="04A0" w:firstRow="1" w:lastRow="0" w:firstColumn="1" w:lastColumn="0" w:noHBand="0" w:noVBand="1"/>
      </w:tblPr>
      <w:tblGrid>
        <w:gridCol w:w="2155"/>
        <w:gridCol w:w="2880"/>
        <w:gridCol w:w="5040"/>
      </w:tblGrid>
      <w:tr w:rsidR="007E1B52" w14:paraId="5D5D914C" w14:textId="77777777" w:rsidTr="007D4272">
        <w:tc>
          <w:tcPr>
            <w:tcW w:w="2155" w:type="dxa"/>
          </w:tcPr>
          <w:p w14:paraId="46CFCB21" w14:textId="77777777" w:rsidR="007E1B52" w:rsidRPr="00B9550E" w:rsidRDefault="007E1B52" w:rsidP="007D4272">
            <w:pPr>
              <w:jc w:val="center"/>
              <w:rPr>
                <w:rStyle w:val="Strong"/>
              </w:rPr>
            </w:pPr>
            <w:r>
              <w:rPr>
                <w:rStyle w:val="Strong"/>
              </w:rPr>
              <w:t>Type of Fee</w:t>
            </w:r>
          </w:p>
        </w:tc>
        <w:tc>
          <w:tcPr>
            <w:tcW w:w="2880" w:type="dxa"/>
          </w:tcPr>
          <w:p w14:paraId="2CB09312" w14:textId="77777777" w:rsidR="007E1B52" w:rsidRPr="00B9550E" w:rsidRDefault="007E1B52" w:rsidP="007D4272">
            <w:pPr>
              <w:jc w:val="center"/>
              <w:rPr>
                <w:rStyle w:val="Strong"/>
              </w:rPr>
            </w:pPr>
            <w:r>
              <w:rPr>
                <w:rStyle w:val="Strong"/>
              </w:rPr>
              <w:t>Cost to University</w:t>
            </w:r>
          </w:p>
        </w:tc>
        <w:tc>
          <w:tcPr>
            <w:tcW w:w="5040" w:type="dxa"/>
          </w:tcPr>
          <w:p w14:paraId="0D06EA77" w14:textId="77777777" w:rsidR="007E1B52" w:rsidRPr="00B9550E" w:rsidRDefault="007E1B52" w:rsidP="007D4272">
            <w:pPr>
              <w:jc w:val="center"/>
              <w:rPr>
                <w:rStyle w:val="Strong"/>
              </w:rPr>
            </w:pPr>
            <w:r>
              <w:rPr>
                <w:rStyle w:val="Strong"/>
              </w:rPr>
              <w:t xml:space="preserve">Description of how fee is calculated (per hour, per trip, etc. </w:t>
            </w:r>
          </w:p>
        </w:tc>
      </w:tr>
      <w:tr w:rsidR="007E1B52" w14:paraId="6CEB67F0" w14:textId="77777777" w:rsidTr="007D4272">
        <w:tc>
          <w:tcPr>
            <w:tcW w:w="2155" w:type="dxa"/>
          </w:tcPr>
          <w:p w14:paraId="699C080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Baggage Fees</w:t>
            </w:r>
          </w:p>
        </w:tc>
        <w:tc>
          <w:tcPr>
            <w:tcW w:w="2880" w:type="dxa"/>
          </w:tcPr>
          <w:p w14:paraId="21ED7C5E" w14:textId="77777777" w:rsidR="007E1B52" w:rsidRDefault="007E1B52" w:rsidP="007D4272">
            <w:pPr>
              <w:rPr>
                <w:rFonts w:asciiTheme="minorHAnsi" w:hAnsiTheme="minorHAnsi" w:cstheme="minorHAnsi"/>
                <w:sz w:val="24"/>
                <w:szCs w:val="24"/>
              </w:rPr>
            </w:pPr>
          </w:p>
        </w:tc>
        <w:tc>
          <w:tcPr>
            <w:tcW w:w="5040" w:type="dxa"/>
          </w:tcPr>
          <w:p w14:paraId="2EC8EAFB" w14:textId="77777777" w:rsidR="007E1B52" w:rsidRDefault="007E1B52" w:rsidP="007D4272">
            <w:pPr>
              <w:rPr>
                <w:rFonts w:asciiTheme="minorHAnsi" w:hAnsiTheme="minorHAnsi" w:cstheme="minorHAnsi"/>
                <w:sz w:val="24"/>
                <w:szCs w:val="24"/>
              </w:rPr>
            </w:pPr>
          </w:p>
        </w:tc>
      </w:tr>
      <w:tr w:rsidR="007E1B52" w14:paraId="73508A3E" w14:textId="77777777" w:rsidTr="007D4272">
        <w:tc>
          <w:tcPr>
            <w:tcW w:w="2155" w:type="dxa"/>
          </w:tcPr>
          <w:p w14:paraId="1DFF4A57"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Cancellation Fees</w:t>
            </w:r>
          </w:p>
        </w:tc>
        <w:tc>
          <w:tcPr>
            <w:tcW w:w="2880" w:type="dxa"/>
          </w:tcPr>
          <w:p w14:paraId="65D3B1A9" w14:textId="77777777" w:rsidR="007E1B52" w:rsidRDefault="007E1B52" w:rsidP="007D4272">
            <w:pPr>
              <w:rPr>
                <w:rFonts w:asciiTheme="minorHAnsi" w:hAnsiTheme="minorHAnsi" w:cstheme="minorHAnsi"/>
                <w:sz w:val="24"/>
                <w:szCs w:val="24"/>
              </w:rPr>
            </w:pPr>
          </w:p>
        </w:tc>
        <w:tc>
          <w:tcPr>
            <w:tcW w:w="5040" w:type="dxa"/>
          </w:tcPr>
          <w:p w14:paraId="05539A3B" w14:textId="77777777" w:rsidR="007E1B52" w:rsidRDefault="007E1B52" w:rsidP="007D4272">
            <w:pPr>
              <w:rPr>
                <w:rFonts w:asciiTheme="minorHAnsi" w:hAnsiTheme="minorHAnsi" w:cstheme="minorHAnsi"/>
                <w:sz w:val="24"/>
                <w:szCs w:val="24"/>
              </w:rPr>
            </w:pPr>
          </w:p>
        </w:tc>
      </w:tr>
      <w:tr w:rsidR="007E1B52" w14:paraId="2CC4A779" w14:textId="77777777" w:rsidTr="007D4272">
        <w:tc>
          <w:tcPr>
            <w:tcW w:w="2155" w:type="dxa"/>
          </w:tcPr>
          <w:p w14:paraId="73D4714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Catering Fees</w:t>
            </w:r>
          </w:p>
        </w:tc>
        <w:tc>
          <w:tcPr>
            <w:tcW w:w="2880" w:type="dxa"/>
          </w:tcPr>
          <w:p w14:paraId="380B455B" w14:textId="77777777" w:rsidR="007E1B52" w:rsidRDefault="007E1B52" w:rsidP="007D4272">
            <w:pPr>
              <w:rPr>
                <w:rFonts w:asciiTheme="minorHAnsi" w:hAnsiTheme="minorHAnsi" w:cstheme="minorHAnsi"/>
                <w:sz w:val="24"/>
                <w:szCs w:val="24"/>
              </w:rPr>
            </w:pPr>
          </w:p>
        </w:tc>
        <w:tc>
          <w:tcPr>
            <w:tcW w:w="5040" w:type="dxa"/>
          </w:tcPr>
          <w:p w14:paraId="23707852" w14:textId="77777777" w:rsidR="007E1B52" w:rsidRDefault="007E1B52" w:rsidP="007D4272">
            <w:pPr>
              <w:rPr>
                <w:rFonts w:asciiTheme="minorHAnsi" w:hAnsiTheme="minorHAnsi" w:cstheme="minorHAnsi"/>
                <w:sz w:val="24"/>
                <w:szCs w:val="24"/>
              </w:rPr>
            </w:pPr>
          </w:p>
        </w:tc>
      </w:tr>
      <w:tr w:rsidR="007E1B52" w14:paraId="3A0CF5F4" w14:textId="77777777" w:rsidTr="007D4272">
        <w:tc>
          <w:tcPr>
            <w:tcW w:w="2155" w:type="dxa"/>
          </w:tcPr>
          <w:p w14:paraId="0F59A3F4"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Cleaning Fees</w:t>
            </w:r>
          </w:p>
        </w:tc>
        <w:tc>
          <w:tcPr>
            <w:tcW w:w="2880" w:type="dxa"/>
          </w:tcPr>
          <w:p w14:paraId="7CF376B1" w14:textId="77777777" w:rsidR="007E1B52" w:rsidRDefault="007E1B52" w:rsidP="007D4272">
            <w:pPr>
              <w:rPr>
                <w:rFonts w:asciiTheme="minorHAnsi" w:hAnsiTheme="minorHAnsi" w:cstheme="minorHAnsi"/>
                <w:sz w:val="24"/>
                <w:szCs w:val="24"/>
              </w:rPr>
            </w:pPr>
          </w:p>
        </w:tc>
        <w:tc>
          <w:tcPr>
            <w:tcW w:w="5040" w:type="dxa"/>
          </w:tcPr>
          <w:p w14:paraId="231D6734" w14:textId="77777777" w:rsidR="007E1B52" w:rsidRDefault="007E1B52" w:rsidP="007D4272">
            <w:pPr>
              <w:rPr>
                <w:rFonts w:asciiTheme="minorHAnsi" w:hAnsiTheme="minorHAnsi" w:cstheme="minorHAnsi"/>
                <w:sz w:val="24"/>
                <w:szCs w:val="24"/>
              </w:rPr>
            </w:pPr>
          </w:p>
        </w:tc>
      </w:tr>
      <w:tr w:rsidR="007E1B52" w14:paraId="3B10FC6F" w14:textId="77777777" w:rsidTr="007D4272">
        <w:tc>
          <w:tcPr>
            <w:tcW w:w="2155" w:type="dxa"/>
          </w:tcPr>
          <w:p w14:paraId="1E447719"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Co-Pilot charge</w:t>
            </w:r>
          </w:p>
        </w:tc>
        <w:tc>
          <w:tcPr>
            <w:tcW w:w="2880" w:type="dxa"/>
          </w:tcPr>
          <w:p w14:paraId="4399AB4F" w14:textId="77777777" w:rsidR="007E1B52" w:rsidRDefault="007E1B52" w:rsidP="007D4272">
            <w:pPr>
              <w:rPr>
                <w:rFonts w:asciiTheme="minorHAnsi" w:hAnsiTheme="minorHAnsi" w:cstheme="minorHAnsi"/>
                <w:sz w:val="24"/>
                <w:szCs w:val="24"/>
              </w:rPr>
            </w:pPr>
          </w:p>
        </w:tc>
        <w:tc>
          <w:tcPr>
            <w:tcW w:w="5040" w:type="dxa"/>
          </w:tcPr>
          <w:p w14:paraId="794DDC7F" w14:textId="77777777" w:rsidR="007E1B52" w:rsidRDefault="007E1B52" w:rsidP="007D4272">
            <w:pPr>
              <w:rPr>
                <w:rFonts w:asciiTheme="minorHAnsi" w:hAnsiTheme="minorHAnsi" w:cstheme="minorHAnsi"/>
                <w:sz w:val="24"/>
                <w:szCs w:val="24"/>
              </w:rPr>
            </w:pPr>
          </w:p>
        </w:tc>
      </w:tr>
      <w:tr w:rsidR="007E1B52" w14:paraId="5901F6C7" w14:textId="77777777" w:rsidTr="007D4272">
        <w:tc>
          <w:tcPr>
            <w:tcW w:w="2155" w:type="dxa"/>
          </w:tcPr>
          <w:p w14:paraId="15B0F163"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De-icing</w:t>
            </w:r>
          </w:p>
        </w:tc>
        <w:tc>
          <w:tcPr>
            <w:tcW w:w="2880" w:type="dxa"/>
          </w:tcPr>
          <w:p w14:paraId="40292C3F" w14:textId="77777777" w:rsidR="007E1B52" w:rsidRDefault="007E1B52" w:rsidP="007D4272">
            <w:pPr>
              <w:rPr>
                <w:rFonts w:asciiTheme="minorHAnsi" w:hAnsiTheme="minorHAnsi" w:cstheme="minorHAnsi"/>
                <w:sz w:val="24"/>
                <w:szCs w:val="24"/>
              </w:rPr>
            </w:pPr>
          </w:p>
        </w:tc>
        <w:tc>
          <w:tcPr>
            <w:tcW w:w="5040" w:type="dxa"/>
          </w:tcPr>
          <w:p w14:paraId="06933918" w14:textId="77777777" w:rsidR="007E1B52" w:rsidRDefault="007E1B52" w:rsidP="007D4272">
            <w:pPr>
              <w:rPr>
                <w:rFonts w:asciiTheme="minorHAnsi" w:hAnsiTheme="minorHAnsi" w:cstheme="minorHAnsi"/>
                <w:sz w:val="24"/>
                <w:szCs w:val="24"/>
              </w:rPr>
            </w:pPr>
          </w:p>
        </w:tc>
      </w:tr>
      <w:tr w:rsidR="007E1B52" w14:paraId="6F5D763A" w14:textId="77777777" w:rsidTr="007D4272">
        <w:tc>
          <w:tcPr>
            <w:tcW w:w="2155" w:type="dxa"/>
          </w:tcPr>
          <w:p w14:paraId="3B651ED0"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Domestic Segment Fee</w:t>
            </w:r>
          </w:p>
        </w:tc>
        <w:tc>
          <w:tcPr>
            <w:tcW w:w="2880" w:type="dxa"/>
          </w:tcPr>
          <w:p w14:paraId="315BE855" w14:textId="77777777" w:rsidR="007E1B52" w:rsidRDefault="007E1B52" w:rsidP="007D4272">
            <w:pPr>
              <w:rPr>
                <w:rFonts w:asciiTheme="minorHAnsi" w:hAnsiTheme="minorHAnsi" w:cstheme="minorHAnsi"/>
                <w:sz w:val="24"/>
                <w:szCs w:val="24"/>
              </w:rPr>
            </w:pPr>
          </w:p>
        </w:tc>
        <w:tc>
          <w:tcPr>
            <w:tcW w:w="5040" w:type="dxa"/>
          </w:tcPr>
          <w:p w14:paraId="2DECC565" w14:textId="77777777" w:rsidR="007E1B52" w:rsidRDefault="007E1B52" w:rsidP="007D4272">
            <w:pPr>
              <w:rPr>
                <w:rFonts w:asciiTheme="minorHAnsi" w:hAnsiTheme="minorHAnsi" w:cstheme="minorHAnsi"/>
                <w:sz w:val="24"/>
                <w:szCs w:val="24"/>
              </w:rPr>
            </w:pPr>
          </w:p>
        </w:tc>
      </w:tr>
      <w:tr w:rsidR="007E1B52" w14:paraId="458A38BC" w14:textId="77777777" w:rsidTr="007D4272">
        <w:tc>
          <w:tcPr>
            <w:tcW w:w="2155" w:type="dxa"/>
          </w:tcPr>
          <w:p w14:paraId="6F8D744C"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Federal excise taxes</w:t>
            </w:r>
          </w:p>
        </w:tc>
        <w:tc>
          <w:tcPr>
            <w:tcW w:w="2880" w:type="dxa"/>
          </w:tcPr>
          <w:p w14:paraId="20B370BC" w14:textId="77777777" w:rsidR="007E1B52" w:rsidRDefault="007E1B52" w:rsidP="007D4272">
            <w:pPr>
              <w:rPr>
                <w:rFonts w:asciiTheme="minorHAnsi" w:hAnsiTheme="minorHAnsi" w:cstheme="minorHAnsi"/>
                <w:sz w:val="24"/>
                <w:szCs w:val="24"/>
              </w:rPr>
            </w:pPr>
          </w:p>
        </w:tc>
        <w:tc>
          <w:tcPr>
            <w:tcW w:w="5040" w:type="dxa"/>
          </w:tcPr>
          <w:p w14:paraId="1EF8B025" w14:textId="77777777" w:rsidR="007E1B52" w:rsidRDefault="007E1B52" w:rsidP="007D4272">
            <w:pPr>
              <w:rPr>
                <w:rFonts w:asciiTheme="minorHAnsi" w:hAnsiTheme="minorHAnsi" w:cstheme="minorHAnsi"/>
                <w:sz w:val="24"/>
                <w:szCs w:val="24"/>
              </w:rPr>
            </w:pPr>
          </w:p>
        </w:tc>
      </w:tr>
      <w:tr w:rsidR="007E1B52" w14:paraId="3E335EF8" w14:textId="77777777" w:rsidTr="007D4272">
        <w:tc>
          <w:tcPr>
            <w:tcW w:w="2155" w:type="dxa"/>
          </w:tcPr>
          <w:p w14:paraId="62AF4E19"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Federal segment tax</w:t>
            </w:r>
          </w:p>
        </w:tc>
        <w:tc>
          <w:tcPr>
            <w:tcW w:w="2880" w:type="dxa"/>
          </w:tcPr>
          <w:p w14:paraId="7A54120F" w14:textId="77777777" w:rsidR="007E1B52" w:rsidRDefault="007E1B52" w:rsidP="007D4272">
            <w:pPr>
              <w:rPr>
                <w:rFonts w:asciiTheme="minorHAnsi" w:hAnsiTheme="minorHAnsi" w:cstheme="minorHAnsi"/>
                <w:sz w:val="24"/>
                <w:szCs w:val="24"/>
              </w:rPr>
            </w:pPr>
          </w:p>
        </w:tc>
        <w:tc>
          <w:tcPr>
            <w:tcW w:w="5040" w:type="dxa"/>
          </w:tcPr>
          <w:p w14:paraId="0645C8C2" w14:textId="77777777" w:rsidR="007E1B52" w:rsidRDefault="007E1B52" w:rsidP="007D4272">
            <w:pPr>
              <w:rPr>
                <w:rFonts w:asciiTheme="minorHAnsi" w:hAnsiTheme="minorHAnsi" w:cstheme="minorHAnsi"/>
                <w:sz w:val="24"/>
                <w:szCs w:val="24"/>
              </w:rPr>
            </w:pPr>
          </w:p>
        </w:tc>
      </w:tr>
      <w:tr w:rsidR="007E1B52" w14:paraId="0465FD1B" w14:textId="77777777" w:rsidTr="007D4272">
        <w:tc>
          <w:tcPr>
            <w:tcW w:w="2155" w:type="dxa"/>
          </w:tcPr>
          <w:p w14:paraId="53CF152D"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Fuel Surcharges</w:t>
            </w:r>
          </w:p>
        </w:tc>
        <w:tc>
          <w:tcPr>
            <w:tcW w:w="2880" w:type="dxa"/>
          </w:tcPr>
          <w:p w14:paraId="4A6C4B52" w14:textId="77777777" w:rsidR="007E1B52" w:rsidRDefault="007E1B52" w:rsidP="007D4272">
            <w:pPr>
              <w:rPr>
                <w:rFonts w:asciiTheme="minorHAnsi" w:hAnsiTheme="minorHAnsi" w:cstheme="minorHAnsi"/>
                <w:sz w:val="24"/>
                <w:szCs w:val="24"/>
              </w:rPr>
            </w:pPr>
          </w:p>
        </w:tc>
        <w:tc>
          <w:tcPr>
            <w:tcW w:w="5040" w:type="dxa"/>
          </w:tcPr>
          <w:p w14:paraId="379258D0" w14:textId="77777777" w:rsidR="007E1B52" w:rsidRDefault="007E1B52" w:rsidP="007D4272">
            <w:pPr>
              <w:rPr>
                <w:rFonts w:asciiTheme="minorHAnsi" w:hAnsiTheme="minorHAnsi" w:cstheme="minorHAnsi"/>
                <w:sz w:val="24"/>
                <w:szCs w:val="24"/>
              </w:rPr>
            </w:pPr>
          </w:p>
        </w:tc>
      </w:tr>
      <w:tr w:rsidR="007E1B52" w14:paraId="2E694350" w14:textId="77777777" w:rsidTr="007D4272">
        <w:tc>
          <w:tcPr>
            <w:tcW w:w="2155" w:type="dxa"/>
          </w:tcPr>
          <w:p w14:paraId="57ABAA9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International Fees</w:t>
            </w:r>
          </w:p>
        </w:tc>
        <w:tc>
          <w:tcPr>
            <w:tcW w:w="2880" w:type="dxa"/>
          </w:tcPr>
          <w:p w14:paraId="6FBCE62E" w14:textId="77777777" w:rsidR="007E1B52" w:rsidRDefault="007E1B52" w:rsidP="007D4272">
            <w:pPr>
              <w:rPr>
                <w:rFonts w:asciiTheme="minorHAnsi" w:hAnsiTheme="minorHAnsi" w:cstheme="minorHAnsi"/>
                <w:sz w:val="24"/>
                <w:szCs w:val="24"/>
              </w:rPr>
            </w:pPr>
          </w:p>
        </w:tc>
        <w:tc>
          <w:tcPr>
            <w:tcW w:w="5040" w:type="dxa"/>
          </w:tcPr>
          <w:p w14:paraId="3CD765CD" w14:textId="77777777" w:rsidR="007E1B52" w:rsidRDefault="007E1B52" w:rsidP="007D4272">
            <w:pPr>
              <w:rPr>
                <w:rFonts w:asciiTheme="minorHAnsi" w:hAnsiTheme="minorHAnsi" w:cstheme="minorHAnsi"/>
                <w:sz w:val="24"/>
                <w:szCs w:val="24"/>
              </w:rPr>
            </w:pPr>
          </w:p>
        </w:tc>
      </w:tr>
      <w:tr w:rsidR="007E1B52" w14:paraId="70597302" w14:textId="77777777" w:rsidTr="007D4272">
        <w:tc>
          <w:tcPr>
            <w:tcW w:w="2155" w:type="dxa"/>
          </w:tcPr>
          <w:p w14:paraId="174825BD"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Itinerary change fees</w:t>
            </w:r>
          </w:p>
        </w:tc>
        <w:tc>
          <w:tcPr>
            <w:tcW w:w="2880" w:type="dxa"/>
          </w:tcPr>
          <w:p w14:paraId="45DC76B0" w14:textId="77777777" w:rsidR="007E1B52" w:rsidRDefault="007E1B52" w:rsidP="007D4272">
            <w:pPr>
              <w:rPr>
                <w:rFonts w:asciiTheme="minorHAnsi" w:hAnsiTheme="minorHAnsi" w:cstheme="minorHAnsi"/>
                <w:sz w:val="24"/>
                <w:szCs w:val="24"/>
              </w:rPr>
            </w:pPr>
          </w:p>
        </w:tc>
        <w:tc>
          <w:tcPr>
            <w:tcW w:w="5040" w:type="dxa"/>
          </w:tcPr>
          <w:p w14:paraId="35C20C2A" w14:textId="77777777" w:rsidR="007E1B52" w:rsidRDefault="007E1B52" w:rsidP="007D4272">
            <w:pPr>
              <w:rPr>
                <w:rFonts w:asciiTheme="minorHAnsi" w:hAnsiTheme="minorHAnsi" w:cstheme="minorHAnsi"/>
                <w:sz w:val="24"/>
                <w:szCs w:val="24"/>
              </w:rPr>
            </w:pPr>
          </w:p>
        </w:tc>
      </w:tr>
      <w:tr w:rsidR="007E1B52" w14:paraId="62666DAB" w14:textId="77777777" w:rsidTr="007D4272">
        <w:tc>
          <w:tcPr>
            <w:tcW w:w="2155" w:type="dxa"/>
          </w:tcPr>
          <w:p w14:paraId="329E0611"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Landing fees</w:t>
            </w:r>
          </w:p>
        </w:tc>
        <w:tc>
          <w:tcPr>
            <w:tcW w:w="2880" w:type="dxa"/>
          </w:tcPr>
          <w:p w14:paraId="735B9B35" w14:textId="77777777" w:rsidR="007E1B52" w:rsidRDefault="007E1B52" w:rsidP="007D4272">
            <w:pPr>
              <w:rPr>
                <w:rFonts w:asciiTheme="minorHAnsi" w:hAnsiTheme="minorHAnsi" w:cstheme="minorHAnsi"/>
                <w:sz w:val="24"/>
                <w:szCs w:val="24"/>
              </w:rPr>
            </w:pPr>
          </w:p>
        </w:tc>
        <w:tc>
          <w:tcPr>
            <w:tcW w:w="5040" w:type="dxa"/>
          </w:tcPr>
          <w:p w14:paraId="1C5E22B6" w14:textId="77777777" w:rsidR="007E1B52" w:rsidRDefault="007E1B52" w:rsidP="007D4272">
            <w:pPr>
              <w:rPr>
                <w:rFonts w:asciiTheme="minorHAnsi" w:hAnsiTheme="minorHAnsi" w:cstheme="minorHAnsi"/>
                <w:sz w:val="24"/>
                <w:szCs w:val="24"/>
              </w:rPr>
            </w:pPr>
          </w:p>
        </w:tc>
      </w:tr>
      <w:tr w:rsidR="007E1B52" w14:paraId="23257A34" w14:textId="77777777" w:rsidTr="007D4272">
        <w:tc>
          <w:tcPr>
            <w:tcW w:w="2155" w:type="dxa"/>
          </w:tcPr>
          <w:p w14:paraId="0E8A12E3"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Lavatory fees</w:t>
            </w:r>
          </w:p>
        </w:tc>
        <w:tc>
          <w:tcPr>
            <w:tcW w:w="2880" w:type="dxa"/>
          </w:tcPr>
          <w:p w14:paraId="6203592B" w14:textId="77777777" w:rsidR="007E1B52" w:rsidRDefault="007E1B52" w:rsidP="007D4272">
            <w:pPr>
              <w:rPr>
                <w:rFonts w:asciiTheme="minorHAnsi" w:hAnsiTheme="minorHAnsi" w:cstheme="minorHAnsi"/>
                <w:sz w:val="24"/>
                <w:szCs w:val="24"/>
              </w:rPr>
            </w:pPr>
          </w:p>
        </w:tc>
        <w:tc>
          <w:tcPr>
            <w:tcW w:w="5040" w:type="dxa"/>
          </w:tcPr>
          <w:p w14:paraId="3580A422" w14:textId="77777777" w:rsidR="007E1B52" w:rsidRDefault="007E1B52" w:rsidP="007D4272">
            <w:pPr>
              <w:rPr>
                <w:rFonts w:asciiTheme="minorHAnsi" w:hAnsiTheme="minorHAnsi" w:cstheme="minorHAnsi"/>
                <w:sz w:val="24"/>
                <w:szCs w:val="24"/>
              </w:rPr>
            </w:pPr>
          </w:p>
        </w:tc>
      </w:tr>
      <w:tr w:rsidR="007E1B52" w14:paraId="3D10D889" w14:textId="77777777" w:rsidTr="007D4272">
        <w:tc>
          <w:tcPr>
            <w:tcW w:w="2155" w:type="dxa"/>
          </w:tcPr>
          <w:p w14:paraId="6FCDEC2A"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Layover fees</w:t>
            </w:r>
          </w:p>
        </w:tc>
        <w:tc>
          <w:tcPr>
            <w:tcW w:w="2880" w:type="dxa"/>
          </w:tcPr>
          <w:p w14:paraId="49E9E7D7" w14:textId="77777777" w:rsidR="007E1B52" w:rsidRDefault="007E1B52" w:rsidP="007D4272">
            <w:pPr>
              <w:rPr>
                <w:rFonts w:asciiTheme="minorHAnsi" w:hAnsiTheme="minorHAnsi" w:cstheme="minorHAnsi"/>
                <w:sz w:val="24"/>
                <w:szCs w:val="24"/>
              </w:rPr>
            </w:pPr>
          </w:p>
        </w:tc>
        <w:tc>
          <w:tcPr>
            <w:tcW w:w="5040" w:type="dxa"/>
          </w:tcPr>
          <w:p w14:paraId="2D700231" w14:textId="77777777" w:rsidR="007E1B52" w:rsidRDefault="007E1B52" w:rsidP="007D4272">
            <w:pPr>
              <w:rPr>
                <w:rFonts w:asciiTheme="minorHAnsi" w:hAnsiTheme="minorHAnsi" w:cstheme="minorHAnsi"/>
                <w:sz w:val="24"/>
                <w:szCs w:val="24"/>
              </w:rPr>
            </w:pPr>
          </w:p>
        </w:tc>
      </w:tr>
      <w:tr w:rsidR="007E1B52" w14:paraId="563D2492" w14:textId="77777777" w:rsidTr="007D4272">
        <w:tc>
          <w:tcPr>
            <w:tcW w:w="2155" w:type="dxa"/>
          </w:tcPr>
          <w:p w14:paraId="4A4FC53A"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lastRenderedPageBreak/>
              <w:t>Liability insurance surcharges</w:t>
            </w:r>
          </w:p>
        </w:tc>
        <w:tc>
          <w:tcPr>
            <w:tcW w:w="2880" w:type="dxa"/>
          </w:tcPr>
          <w:p w14:paraId="714E2A85" w14:textId="77777777" w:rsidR="007E1B52" w:rsidRDefault="007E1B52" w:rsidP="007D4272">
            <w:pPr>
              <w:rPr>
                <w:rFonts w:asciiTheme="minorHAnsi" w:hAnsiTheme="minorHAnsi" w:cstheme="minorHAnsi"/>
                <w:sz w:val="24"/>
                <w:szCs w:val="24"/>
              </w:rPr>
            </w:pPr>
          </w:p>
        </w:tc>
        <w:tc>
          <w:tcPr>
            <w:tcW w:w="5040" w:type="dxa"/>
          </w:tcPr>
          <w:p w14:paraId="5EC21219" w14:textId="77777777" w:rsidR="007E1B52" w:rsidRDefault="007E1B52" w:rsidP="007D4272">
            <w:pPr>
              <w:rPr>
                <w:rFonts w:asciiTheme="minorHAnsi" w:hAnsiTheme="minorHAnsi" w:cstheme="minorHAnsi"/>
                <w:sz w:val="24"/>
                <w:szCs w:val="24"/>
              </w:rPr>
            </w:pPr>
          </w:p>
        </w:tc>
      </w:tr>
      <w:tr w:rsidR="007E1B52" w14:paraId="269D5E7E" w14:textId="77777777" w:rsidTr="007D4272">
        <w:tc>
          <w:tcPr>
            <w:tcW w:w="2155" w:type="dxa"/>
          </w:tcPr>
          <w:p w14:paraId="02B0C691"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Overnight fees - domestic</w:t>
            </w:r>
          </w:p>
        </w:tc>
        <w:tc>
          <w:tcPr>
            <w:tcW w:w="2880" w:type="dxa"/>
          </w:tcPr>
          <w:p w14:paraId="52BE4DC4" w14:textId="77777777" w:rsidR="007E1B52" w:rsidRDefault="007E1B52" w:rsidP="007D4272">
            <w:pPr>
              <w:rPr>
                <w:rFonts w:asciiTheme="minorHAnsi" w:hAnsiTheme="minorHAnsi" w:cstheme="minorHAnsi"/>
                <w:sz w:val="24"/>
                <w:szCs w:val="24"/>
              </w:rPr>
            </w:pPr>
          </w:p>
        </w:tc>
        <w:tc>
          <w:tcPr>
            <w:tcW w:w="5040" w:type="dxa"/>
          </w:tcPr>
          <w:p w14:paraId="69BA2EAC" w14:textId="77777777" w:rsidR="007E1B52" w:rsidRDefault="007E1B52" w:rsidP="007D4272">
            <w:pPr>
              <w:rPr>
                <w:rFonts w:asciiTheme="minorHAnsi" w:hAnsiTheme="minorHAnsi" w:cstheme="minorHAnsi"/>
                <w:sz w:val="24"/>
                <w:szCs w:val="24"/>
              </w:rPr>
            </w:pPr>
          </w:p>
        </w:tc>
      </w:tr>
      <w:tr w:rsidR="007E1B52" w14:paraId="02E4A06D" w14:textId="77777777" w:rsidTr="007D4272">
        <w:tc>
          <w:tcPr>
            <w:tcW w:w="2155" w:type="dxa"/>
          </w:tcPr>
          <w:p w14:paraId="7E3ED1B9"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Overnight fees - international</w:t>
            </w:r>
          </w:p>
        </w:tc>
        <w:tc>
          <w:tcPr>
            <w:tcW w:w="2880" w:type="dxa"/>
          </w:tcPr>
          <w:p w14:paraId="4B00B120" w14:textId="77777777" w:rsidR="007E1B52" w:rsidRDefault="007E1B52" w:rsidP="007D4272">
            <w:pPr>
              <w:rPr>
                <w:rFonts w:asciiTheme="minorHAnsi" w:hAnsiTheme="minorHAnsi" w:cstheme="minorHAnsi"/>
                <w:sz w:val="24"/>
                <w:szCs w:val="24"/>
              </w:rPr>
            </w:pPr>
          </w:p>
        </w:tc>
        <w:tc>
          <w:tcPr>
            <w:tcW w:w="5040" w:type="dxa"/>
          </w:tcPr>
          <w:p w14:paraId="7497E978" w14:textId="77777777" w:rsidR="007E1B52" w:rsidRDefault="007E1B52" w:rsidP="007D4272">
            <w:pPr>
              <w:rPr>
                <w:rFonts w:asciiTheme="minorHAnsi" w:hAnsiTheme="minorHAnsi" w:cstheme="minorHAnsi"/>
                <w:sz w:val="24"/>
                <w:szCs w:val="24"/>
              </w:rPr>
            </w:pPr>
          </w:p>
        </w:tc>
      </w:tr>
      <w:tr w:rsidR="007E1B52" w14:paraId="02148D1B" w14:textId="77777777" w:rsidTr="007D4272">
        <w:tc>
          <w:tcPr>
            <w:tcW w:w="2155" w:type="dxa"/>
          </w:tcPr>
          <w:p w14:paraId="17EB2495"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Per diem fees</w:t>
            </w:r>
          </w:p>
        </w:tc>
        <w:tc>
          <w:tcPr>
            <w:tcW w:w="2880" w:type="dxa"/>
          </w:tcPr>
          <w:p w14:paraId="32E71756" w14:textId="77777777" w:rsidR="007E1B52" w:rsidRDefault="007E1B52" w:rsidP="007D4272">
            <w:pPr>
              <w:rPr>
                <w:rFonts w:asciiTheme="minorHAnsi" w:hAnsiTheme="minorHAnsi" w:cstheme="minorHAnsi"/>
                <w:sz w:val="24"/>
                <w:szCs w:val="24"/>
              </w:rPr>
            </w:pPr>
          </w:p>
        </w:tc>
        <w:tc>
          <w:tcPr>
            <w:tcW w:w="5040" w:type="dxa"/>
          </w:tcPr>
          <w:p w14:paraId="6677195A" w14:textId="77777777" w:rsidR="007E1B52" w:rsidRDefault="007E1B52" w:rsidP="007D4272">
            <w:pPr>
              <w:rPr>
                <w:rFonts w:asciiTheme="minorHAnsi" w:hAnsiTheme="minorHAnsi" w:cstheme="minorHAnsi"/>
                <w:sz w:val="24"/>
                <w:szCs w:val="24"/>
              </w:rPr>
            </w:pPr>
          </w:p>
        </w:tc>
      </w:tr>
      <w:tr w:rsidR="007E1B52" w14:paraId="34CF963A" w14:textId="77777777" w:rsidTr="007D4272">
        <w:tc>
          <w:tcPr>
            <w:tcW w:w="2155" w:type="dxa"/>
          </w:tcPr>
          <w:p w14:paraId="6975FE80"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Phone and internet fees</w:t>
            </w:r>
          </w:p>
        </w:tc>
        <w:tc>
          <w:tcPr>
            <w:tcW w:w="2880" w:type="dxa"/>
          </w:tcPr>
          <w:p w14:paraId="6EB16F75" w14:textId="77777777" w:rsidR="007E1B52" w:rsidRDefault="007E1B52" w:rsidP="007D4272">
            <w:pPr>
              <w:rPr>
                <w:rFonts w:asciiTheme="minorHAnsi" w:hAnsiTheme="minorHAnsi" w:cstheme="minorHAnsi"/>
                <w:sz w:val="24"/>
                <w:szCs w:val="24"/>
              </w:rPr>
            </w:pPr>
          </w:p>
        </w:tc>
        <w:tc>
          <w:tcPr>
            <w:tcW w:w="5040" w:type="dxa"/>
          </w:tcPr>
          <w:p w14:paraId="280DCF1F" w14:textId="77777777" w:rsidR="007E1B52" w:rsidRDefault="007E1B52" w:rsidP="007D4272">
            <w:pPr>
              <w:rPr>
                <w:rFonts w:asciiTheme="minorHAnsi" w:hAnsiTheme="minorHAnsi" w:cstheme="minorHAnsi"/>
                <w:sz w:val="24"/>
                <w:szCs w:val="24"/>
              </w:rPr>
            </w:pPr>
          </w:p>
        </w:tc>
      </w:tr>
      <w:tr w:rsidR="007E1B52" w14:paraId="6D1436A8" w14:textId="77777777" w:rsidTr="007D4272">
        <w:tc>
          <w:tcPr>
            <w:tcW w:w="2155" w:type="dxa"/>
          </w:tcPr>
          <w:p w14:paraId="1AC3113B"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Ramp fees</w:t>
            </w:r>
          </w:p>
        </w:tc>
        <w:tc>
          <w:tcPr>
            <w:tcW w:w="2880" w:type="dxa"/>
          </w:tcPr>
          <w:p w14:paraId="4878B5F6" w14:textId="77777777" w:rsidR="007E1B52" w:rsidRDefault="007E1B52" w:rsidP="007D4272">
            <w:pPr>
              <w:rPr>
                <w:rFonts w:asciiTheme="minorHAnsi" w:hAnsiTheme="minorHAnsi" w:cstheme="minorHAnsi"/>
                <w:sz w:val="24"/>
                <w:szCs w:val="24"/>
              </w:rPr>
            </w:pPr>
          </w:p>
        </w:tc>
        <w:tc>
          <w:tcPr>
            <w:tcW w:w="5040" w:type="dxa"/>
          </w:tcPr>
          <w:p w14:paraId="59E97AAD" w14:textId="77777777" w:rsidR="007E1B52" w:rsidRDefault="007E1B52" w:rsidP="007D4272">
            <w:pPr>
              <w:rPr>
                <w:rFonts w:asciiTheme="minorHAnsi" w:hAnsiTheme="minorHAnsi" w:cstheme="minorHAnsi"/>
                <w:sz w:val="24"/>
                <w:szCs w:val="24"/>
              </w:rPr>
            </w:pPr>
          </w:p>
        </w:tc>
      </w:tr>
      <w:tr w:rsidR="007E1B52" w14:paraId="69889DEA" w14:textId="77777777" w:rsidTr="007D4272">
        <w:tc>
          <w:tcPr>
            <w:tcW w:w="2155" w:type="dxa"/>
          </w:tcPr>
          <w:p w14:paraId="3B81B5E1"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Repositioning (i.e. deadheading) Fees</w:t>
            </w:r>
          </w:p>
        </w:tc>
        <w:tc>
          <w:tcPr>
            <w:tcW w:w="2880" w:type="dxa"/>
          </w:tcPr>
          <w:p w14:paraId="7A2B5379" w14:textId="77777777" w:rsidR="007E1B52" w:rsidRDefault="007E1B52" w:rsidP="007D4272">
            <w:pPr>
              <w:rPr>
                <w:rFonts w:asciiTheme="minorHAnsi" w:hAnsiTheme="minorHAnsi" w:cstheme="minorHAnsi"/>
                <w:sz w:val="24"/>
                <w:szCs w:val="24"/>
              </w:rPr>
            </w:pPr>
          </w:p>
        </w:tc>
        <w:tc>
          <w:tcPr>
            <w:tcW w:w="5040" w:type="dxa"/>
          </w:tcPr>
          <w:p w14:paraId="6B2E47E2" w14:textId="77777777" w:rsidR="007E1B52" w:rsidRDefault="007E1B52" w:rsidP="007D4272">
            <w:pPr>
              <w:rPr>
                <w:rFonts w:asciiTheme="minorHAnsi" w:hAnsiTheme="minorHAnsi" w:cstheme="minorHAnsi"/>
                <w:sz w:val="24"/>
                <w:szCs w:val="24"/>
              </w:rPr>
            </w:pPr>
          </w:p>
        </w:tc>
      </w:tr>
      <w:tr w:rsidR="007E1B52" w14:paraId="79915991" w14:textId="77777777" w:rsidTr="007D4272">
        <w:tc>
          <w:tcPr>
            <w:tcW w:w="2155" w:type="dxa"/>
          </w:tcPr>
          <w:p w14:paraId="391EFABE"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Wait Time Fees</w:t>
            </w:r>
          </w:p>
        </w:tc>
        <w:tc>
          <w:tcPr>
            <w:tcW w:w="2880" w:type="dxa"/>
          </w:tcPr>
          <w:p w14:paraId="7486119A" w14:textId="77777777" w:rsidR="007E1B52" w:rsidRDefault="007E1B52" w:rsidP="007D4272">
            <w:pPr>
              <w:rPr>
                <w:rFonts w:asciiTheme="minorHAnsi" w:hAnsiTheme="minorHAnsi" w:cstheme="minorHAnsi"/>
                <w:sz w:val="24"/>
                <w:szCs w:val="24"/>
              </w:rPr>
            </w:pPr>
          </w:p>
        </w:tc>
        <w:tc>
          <w:tcPr>
            <w:tcW w:w="5040" w:type="dxa"/>
          </w:tcPr>
          <w:p w14:paraId="565E4531" w14:textId="77777777" w:rsidR="007E1B52" w:rsidRDefault="007E1B52" w:rsidP="007D4272">
            <w:pPr>
              <w:rPr>
                <w:rFonts w:asciiTheme="minorHAnsi" w:hAnsiTheme="minorHAnsi" w:cstheme="minorHAnsi"/>
                <w:sz w:val="24"/>
                <w:szCs w:val="24"/>
              </w:rPr>
            </w:pPr>
          </w:p>
        </w:tc>
      </w:tr>
      <w:tr w:rsidR="007E1B52" w14:paraId="447D2180" w14:textId="77777777" w:rsidTr="007D4272">
        <w:tc>
          <w:tcPr>
            <w:tcW w:w="2155" w:type="dxa"/>
          </w:tcPr>
          <w:p w14:paraId="5825F7AD" w14:textId="77777777" w:rsidR="007E1B52" w:rsidRDefault="007E1B52" w:rsidP="007D4272">
            <w:pPr>
              <w:rPr>
                <w:rFonts w:asciiTheme="minorHAnsi" w:hAnsiTheme="minorHAnsi" w:cstheme="minorHAnsi"/>
                <w:sz w:val="24"/>
                <w:szCs w:val="24"/>
              </w:rPr>
            </w:pPr>
            <w:r>
              <w:rPr>
                <w:rFonts w:asciiTheme="minorHAnsi" w:hAnsiTheme="minorHAnsi" w:cstheme="minorHAnsi"/>
                <w:sz w:val="24"/>
                <w:szCs w:val="24"/>
              </w:rPr>
              <w:t>Other</w:t>
            </w:r>
          </w:p>
        </w:tc>
        <w:tc>
          <w:tcPr>
            <w:tcW w:w="2880" w:type="dxa"/>
          </w:tcPr>
          <w:p w14:paraId="439B862F" w14:textId="77777777" w:rsidR="007E1B52" w:rsidRDefault="007E1B52" w:rsidP="007D4272">
            <w:pPr>
              <w:rPr>
                <w:rFonts w:asciiTheme="minorHAnsi" w:hAnsiTheme="minorHAnsi" w:cstheme="minorHAnsi"/>
                <w:sz w:val="24"/>
                <w:szCs w:val="24"/>
              </w:rPr>
            </w:pPr>
          </w:p>
        </w:tc>
        <w:tc>
          <w:tcPr>
            <w:tcW w:w="5040" w:type="dxa"/>
          </w:tcPr>
          <w:p w14:paraId="407786DA" w14:textId="77777777" w:rsidR="007E1B52" w:rsidRDefault="007E1B52" w:rsidP="007D4272">
            <w:pPr>
              <w:rPr>
                <w:rFonts w:asciiTheme="minorHAnsi" w:hAnsiTheme="minorHAnsi" w:cstheme="minorHAnsi"/>
                <w:sz w:val="24"/>
                <w:szCs w:val="24"/>
              </w:rPr>
            </w:pPr>
          </w:p>
        </w:tc>
      </w:tr>
    </w:tbl>
    <w:p w14:paraId="0F7B1035" w14:textId="560B4543" w:rsidR="008A3B26" w:rsidRDefault="008A3B26" w:rsidP="007E1B52">
      <w:pPr>
        <w:spacing w:after="0" w:line="240" w:lineRule="auto"/>
        <w:ind w:left="360"/>
        <w:contextualSpacing/>
        <w:rPr>
          <w:rFonts w:asciiTheme="minorHAnsi" w:hAnsiTheme="minorHAnsi" w:cstheme="minorHAnsi"/>
          <w:sz w:val="24"/>
          <w:szCs w:val="24"/>
        </w:rPr>
      </w:pPr>
    </w:p>
    <w:p w14:paraId="096D1062" w14:textId="77777777" w:rsidR="008A3B26" w:rsidRDefault="008A3B26">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57684426" w14:textId="77777777" w:rsidR="007E1B52" w:rsidRDefault="007E1B52" w:rsidP="007E1B52">
      <w:pPr>
        <w:spacing w:after="0" w:line="240" w:lineRule="auto"/>
        <w:ind w:left="360"/>
        <w:contextualSpacing/>
        <w:rPr>
          <w:rFonts w:asciiTheme="minorHAnsi" w:hAnsiTheme="minorHAnsi" w:cstheme="minorHAnsi"/>
          <w:sz w:val="24"/>
          <w:szCs w:val="24"/>
        </w:rPr>
      </w:pPr>
    </w:p>
    <w:p w14:paraId="7F297986" w14:textId="77777777" w:rsidR="007E1B52" w:rsidRPr="005722DB" w:rsidRDefault="007E1B52" w:rsidP="007E1B52">
      <w:pPr>
        <w:pStyle w:val="NoSpacing"/>
        <w:pBdr>
          <w:bottom w:val="single" w:sz="4" w:space="1" w:color="auto"/>
        </w:pBdr>
        <w:jc w:val="center"/>
        <w:rPr>
          <w:rFonts w:cstheme="minorHAnsi"/>
          <w:b/>
          <w:sz w:val="32"/>
          <w:szCs w:val="24"/>
        </w:rPr>
      </w:pPr>
      <w:r>
        <w:rPr>
          <w:rFonts w:cstheme="minorHAnsi"/>
          <w:b/>
          <w:sz w:val="32"/>
          <w:szCs w:val="24"/>
        </w:rPr>
        <w:t>Schedule 2: Personnel Roster</w:t>
      </w:r>
    </w:p>
    <w:p w14:paraId="7527F353" w14:textId="77777777" w:rsidR="007E1B52" w:rsidRDefault="007E1B52" w:rsidP="007E1B52">
      <w:pPr>
        <w:pStyle w:val="NoSpacing"/>
        <w:ind w:left="360"/>
        <w:jc w:val="both"/>
        <w:rPr>
          <w:sz w:val="28"/>
          <w:szCs w:val="24"/>
        </w:rPr>
      </w:pPr>
    </w:p>
    <w:p w14:paraId="18AEBBDA" w14:textId="77777777" w:rsidR="007E1B52" w:rsidRDefault="007E1B52" w:rsidP="007E1B52">
      <w:pPr>
        <w:pStyle w:val="NoSpacing"/>
        <w:ind w:left="360"/>
        <w:jc w:val="both"/>
        <w:rPr>
          <w:sz w:val="28"/>
          <w:szCs w:val="24"/>
        </w:rPr>
      </w:pPr>
    </w:p>
    <w:p w14:paraId="0269680D" w14:textId="77777777" w:rsidR="007E1B52" w:rsidRDefault="007E1B52" w:rsidP="007E1B5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In this schedule, the vendor will provide a personnel roster of the pilots who will work with the University.  The vendor will provide an updated list to the University annually by March 1.</w:t>
      </w:r>
    </w:p>
    <w:p w14:paraId="20C963A3" w14:textId="77777777" w:rsidR="007E1B52" w:rsidRDefault="007E1B52" w:rsidP="007E1B52">
      <w:pPr>
        <w:spacing w:after="0" w:line="240" w:lineRule="auto"/>
        <w:contextualSpacing/>
        <w:rPr>
          <w:rFonts w:asciiTheme="minorHAnsi" w:eastAsiaTheme="minorHAnsi" w:hAnsiTheme="minorHAnsi" w:cstheme="minorHAnsi"/>
          <w:sz w:val="24"/>
          <w:szCs w:val="24"/>
        </w:rPr>
      </w:pPr>
    </w:p>
    <w:p w14:paraId="69001E6F" w14:textId="77777777" w:rsidR="007E1B52" w:rsidRDefault="007E1B52" w:rsidP="007E1B5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The vendor will list the hours that each pilot has</w:t>
      </w:r>
      <w:r w:rsidRPr="00E41DAE">
        <w:rPr>
          <w:rFonts w:asciiTheme="minorHAnsi" w:eastAsiaTheme="minorHAnsi" w:hAnsiTheme="minorHAnsi" w:cstheme="minorHAnsi"/>
          <w:sz w:val="24"/>
          <w:szCs w:val="24"/>
        </w:rPr>
        <w:t xml:space="preserve"> spent in particular planes, either as the flying pilot and the </w:t>
      </w:r>
      <w:r>
        <w:rPr>
          <w:rFonts w:asciiTheme="minorHAnsi" w:eastAsiaTheme="minorHAnsi" w:hAnsiTheme="minorHAnsi" w:cstheme="minorHAnsi"/>
          <w:sz w:val="24"/>
          <w:szCs w:val="24"/>
        </w:rPr>
        <w:t>co-pilot</w:t>
      </w:r>
      <w:r w:rsidRPr="00E41DAE">
        <w:rPr>
          <w:rFonts w:asciiTheme="minorHAnsi" w:eastAsiaTheme="minorHAnsi" w:hAnsiTheme="minorHAnsi" w:cstheme="minorHAnsi"/>
          <w:sz w:val="24"/>
          <w:szCs w:val="24"/>
        </w:rPr>
        <w:t>.</w:t>
      </w:r>
    </w:p>
    <w:p w14:paraId="449C7E56" w14:textId="77777777" w:rsidR="007E1B52" w:rsidRDefault="007E1B52" w:rsidP="007E1B52">
      <w:pPr>
        <w:rPr>
          <w:rFonts w:cstheme="minorHAnsi"/>
          <w:b/>
          <w:sz w:val="32"/>
          <w:szCs w:val="24"/>
        </w:rPr>
      </w:pPr>
      <w:r>
        <w:rPr>
          <w:rFonts w:asciiTheme="minorHAnsi" w:eastAsiaTheme="minorHAnsi" w:hAnsiTheme="minorHAnsi" w:cstheme="minorHAnsi"/>
          <w:sz w:val="24"/>
          <w:szCs w:val="24"/>
        </w:rPr>
        <w:br w:type="page"/>
      </w:r>
    </w:p>
    <w:p w14:paraId="42A7864E" w14:textId="77777777" w:rsidR="007E1B52" w:rsidRPr="005722DB" w:rsidRDefault="007E1B52" w:rsidP="007E1B52">
      <w:pPr>
        <w:pStyle w:val="NoSpacing"/>
        <w:pBdr>
          <w:bottom w:val="single" w:sz="4" w:space="1" w:color="auto"/>
        </w:pBdr>
        <w:jc w:val="center"/>
        <w:rPr>
          <w:rFonts w:cstheme="minorHAnsi"/>
          <w:b/>
          <w:sz w:val="32"/>
          <w:szCs w:val="24"/>
        </w:rPr>
      </w:pPr>
      <w:r>
        <w:rPr>
          <w:rFonts w:cstheme="minorHAnsi"/>
          <w:b/>
          <w:sz w:val="32"/>
          <w:szCs w:val="24"/>
        </w:rPr>
        <w:lastRenderedPageBreak/>
        <w:t>Schedule 3: Aircraft Fleet</w:t>
      </w:r>
    </w:p>
    <w:p w14:paraId="2FD828BE" w14:textId="77777777" w:rsidR="007E1B52" w:rsidRDefault="007E1B52" w:rsidP="007E1B52">
      <w:pPr>
        <w:rPr>
          <w:sz w:val="28"/>
          <w:szCs w:val="24"/>
        </w:rPr>
      </w:pPr>
    </w:p>
    <w:p w14:paraId="129FC2AA" w14:textId="77777777" w:rsidR="007E1B52" w:rsidRDefault="007E1B52" w:rsidP="007E1B52">
      <w:pPr>
        <w:spacing w:after="0" w:line="240" w:lineRule="auto"/>
        <w:contextualSpacing/>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In this schedule, the vendor will provide </w:t>
      </w:r>
      <w:r w:rsidRPr="005E6357">
        <w:rPr>
          <w:rFonts w:asciiTheme="minorHAnsi" w:eastAsiaTheme="minorHAnsi" w:hAnsiTheme="minorHAnsi" w:cstheme="minorHAnsi"/>
          <w:sz w:val="24"/>
          <w:szCs w:val="24"/>
        </w:rPr>
        <w:t xml:space="preserve">the following information about each aircraft in </w:t>
      </w:r>
      <w:r>
        <w:rPr>
          <w:rFonts w:asciiTheme="minorHAnsi" w:eastAsiaTheme="minorHAnsi" w:hAnsiTheme="minorHAnsi" w:cstheme="minorHAnsi"/>
          <w:sz w:val="24"/>
          <w:szCs w:val="24"/>
        </w:rPr>
        <w:t>its</w:t>
      </w:r>
      <w:r w:rsidRPr="005E6357">
        <w:rPr>
          <w:rFonts w:asciiTheme="minorHAnsi" w:eastAsiaTheme="minorHAnsi" w:hAnsiTheme="minorHAnsi" w:cstheme="minorHAnsi"/>
          <w:sz w:val="24"/>
          <w:szCs w:val="24"/>
        </w:rPr>
        <w:t xml:space="preserve"> fleet t</w:t>
      </w:r>
      <w:r>
        <w:rPr>
          <w:rFonts w:asciiTheme="minorHAnsi" w:eastAsiaTheme="minorHAnsi" w:hAnsiTheme="minorHAnsi" w:cstheme="minorHAnsi"/>
          <w:sz w:val="24"/>
          <w:szCs w:val="24"/>
        </w:rPr>
        <w:t>hat will service the University.</w:t>
      </w:r>
    </w:p>
    <w:p w14:paraId="15FBABBB" w14:textId="77777777" w:rsidR="007E1B52" w:rsidRPr="005E6357" w:rsidRDefault="007E1B52" w:rsidP="007E1B52">
      <w:pPr>
        <w:spacing w:after="0" w:line="240" w:lineRule="auto"/>
        <w:contextualSpacing/>
        <w:rPr>
          <w:rFonts w:asciiTheme="minorHAnsi" w:eastAsiaTheme="minorHAnsi" w:hAnsiTheme="minorHAnsi" w:cstheme="minorHAnsi"/>
          <w:sz w:val="24"/>
          <w:szCs w:val="24"/>
        </w:rPr>
      </w:pPr>
    </w:p>
    <w:p w14:paraId="72F7F2B5" w14:textId="77777777" w:rsidR="007E1B52" w:rsidRDefault="007E1B52" w:rsidP="007E1B52">
      <w:pPr>
        <w:rPr>
          <w:rFonts w:asciiTheme="minorHAnsi" w:eastAsiaTheme="minorHAnsi" w:hAnsiTheme="minorHAnsi" w:cstheme="minorHAnsi"/>
          <w:sz w:val="24"/>
          <w:szCs w:val="24"/>
        </w:rPr>
      </w:pPr>
      <w:r>
        <w:rPr>
          <w:rFonts w:asciiTheme="minorHAnsi" w:eastAsiaTheme="minorHAnsi" w:hAnsiTheme="minorHAnsi" w:cstheme="minorHAnsi"/>
          <w:sz w:val="24"/>
          <w:szCs w:val="24"/>
        </w:rPr>
        <w:t>The vendor will provide an updated list to the University annually by March 1.</w:t>
      </w:r>
    </w:p>
    <w:p w14:paraId="2D26F86D" w14:textId="77777777" w:rsidR="007E1B52" w:rsidRDefault="007E1B52" w:rsidP="007E1B52">
      <w:pPr>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4B152C03" w14:textId="77777777" w:rsidR="007E1B52" w:rsidRPr="005722DB" w:rsidRDefault="007E1B52" w:rsidP="007E1B52">
      <w:pPr>
        <w:pStyle w:val="NoSpacing"/>
        <w:pBdr>
          <w:bottom w:val="single" w:sz="4" w:space="1" w:color="auto"/>
        </w:pBdr>
        <w:jc w:val="center"/>
        <w:rPr>
          <w:rFonts w:cstheme="minorHAnsi"/>
          <w:b/>
          <w:sz w:val="32"/>
          <w:szCs w:val="24"/>
        </w:rPr>
      </w:pPr>
      <w:r>
        <w:rPr>
          <w:rFonts w:cstheme="minorHAnsi"/>
          <w:b/>
          <w:sz w:val="32"/>
          <w:szCs w:val="24"/>
        </w:rPr>
        <w:lastRenderedPageBreak/>
        <w:t>Schedule 4: Sample Invoice</w:t>
      </w:r>
    </w:p>
    <w:p w14:paraId="064654B2" w14:textId="77777777" w:rsidR="007E1B52" w:rsidRDefault="007E1B52" w:rsidP="007E1B52">
      <w:pPr>
        <w:rPr>
          <w:sz w:val="28"/>
          <w:szCs w:val="24"/>
        </w:rPr>
      </w:pPr>
    </w:p>
    <w:p w14:paraId="532BEFD4" w14:textId="77777777" w:rsidR="002436E8" w:rsidRDefault="002436E8"/>
    <w:sectPr w:rsidR="002436E8" w:rsidSect="007D4272">
      <w:headerReference w:type="default" r:id="rId17"/>
      <w:footerReference w:type="default" r:id="rId18"/>
      <w:headerReference w:type="first" r:id="rId1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7B120" w14:textId="77777777" w:rsidR="007507C4" w:rsidRDefault="007507C4">
      <w:pPr>
        <w:spacing w:after="0" w:line="240" w:lineRule="auto"/>
      </w:pPr>
      <w:r>
        <w:separator/>
      </w:r>
    </w:p>
  </w:endnote>
  <w:endnote w:type="continuationSeparator" w:id="0">
    <w:p w14:paraId="31EE2190" w14:textId="77777777" w:rsidR="007507C4" w:rsidRDefault="0075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DDC7" w14:textId="38643F0D" w:rsidR="007507C4" w:rsidRDefault="007507C4">
    <w:pPr>
      <w:pStyle w:val="Footer"/>
      <w:jc w:val="center"/>
    </w:pPr>
    <w:r>
      <w:fldChar w:fldCharType="begin"/>
    </w:r>
    <w:r>
      <w:instrText xml:space="preserve"> PAGE   \* MERGEFORMAT </w:instrText>
    </w:r>
    <w:r>
      <w:fldChar w:fldCharType="separate"/>
    </w:r>
    <w:r w:rsidR="00726D3D">
      <w:rPr>
        <w:noProof/>
      </w:rPr>
      <w:t>26</w:t>
    </w:r>
    <w:r>
      <w:rPr>
        <w:noProof/>
      </w:rPr>
      <w:fldChar w:fldCharType="end"/>
    </w:r>
  </w:p>
  <w:p w14:paraId="0E9C1AD3" w14:textId="77777777" w:rsidR="007507C4" w:rsidRDefault="0075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5EECE" w14:textId="77777777" w:rsidR="007507C4" w:rsidRDefault="007507C4">
      <w:pPr>
        <w:spacing w:after="0" w:line="240" w:lineRule="auto"/>
      </w:pPr>
      <w:r>
        <w:separator/>
      </w:r>
    </w:p>
  </w:footnote>
  <w:footnote w:type="continuationSeparator" w:id="0">
    <w:p w14:paraId="782FDB80" w14:textId="77777777" w:rsidR="007507C4" w:rsidRDefault="00750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E938" w14:textId="77777777" w:rsidR="007507C4" w:rsidRDefault="007507C4" w:rsidP="007D427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ED51" w14:textId="77777777" w:rsidR="007507C4" w:rsidRDefault="007507C4" w:rsidP="007D4272">
    <w:pPr>
      <w:pStyle w:val="Header"/>
      <w:jc w:val="center"/>
    </w:pPr>
    <w:r>
      <w:rPr>
        <w:rFonts w:ascii="Arial" w:eastAsia="Times New Roman" w:hAnsi="Arial" w:cs="Arial"/>
        <w:b/>
        <w:noProof/>
        <w:sz w:val="20"/>
      </w:rPr>
      <w:drawing>
        <wp:inline distT="0" distB="0" distL="0" distR="0" wp14:anchorId="790E0228" wp14:editId="2975AC13">
          <wp:extent cx="2857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B5582"/>
    <w:multiLevelType w:val="hybridMultilevel"/>
    <w:tmpl w:val="338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32309C"/>
    <w:multiLevelType w:val="hybridMultilevel"/>
    <w:tmpl w:val="27F07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4D1E3A"/>
    <w:multiLevelType w:val="hybridMultilevel"/>
    <w:tmpl w:val="C1BA8196"/>
    <w:lvl w:ilvl="0" w:tplc="6A8CE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67577E"/>
    <w:multiLevelType w:val="hybridMultilevel"/>
    <w:tmpl w:val="830E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9126D"/>
    <w:multiLevelType w:val="hybridMultilevel"/>
    <w:tmpl w:val="179E5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D7DFE"/>
    <w:multiLevelType w:val="hybridMultilevel"/>
    <w:tmpl w:val="F4BA2176"/>
    <w:lvl w:ilvl="0" w:tplc="165C356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002B1"/>
    <w:multiLevelType w:val="hybridMultilevel"/>
    <w:tmpl w:val="83222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03AB8"/>
    <w:multiLevelType w:val="hybridMultilevel"/>
    <w:tmpl w:val="448C45BA"/>
    <w:lvl w:ilvl="0" w:tplc="E080263C">
      <w:start w:val="1"/>
      <w:numFmt w:val="upp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715B9"/>
    <w:multiLevelType w:val="hybridMultilevel"/>
    <w:tmpl w:val="83222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18605B"/>
    <w:multiLevelType w:val="hybridMultilevel"/>
    <w:tmpl w:val="35A0A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774E5A"/>
    <w:multiLevelType w:val="hybridMultilevel"/>
    <w:tmpl w:val="830E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8C732B"/>
    <w:multiLevelType w:val="hybridMultilevel"/>
    <w:tmpl w:val="848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B7517"/>
    <w:multiLevelType w:val="hybridMultilevel"/>
    <w:tmpl w:val="232246A0"/>
    <w:lvl w:ilvl="0" w:tplc="C9FA08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283565"/>
    <w:multiLevelType w:val="hybridMultilevel"/>
    <w:tmpl w:val="127C98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1"/>
  </w:num>
  <w:num w:numId="5">
    <w:abstractNumId w:val="2"/>
  </w:num>
  <w:num w:numId="6">
    <w:abstractNumId w:val="6"/>
  </w:num>
  <w:num w:numId="7">
    <w:abstractNumId w:val="5"/>
  </w:num>
  <w:num w:numId="8">
    <w:abstractNumId w:val="4"/>
  </w:num>
  <w:num w:numId="9">
    <w:abstractNumId w:val="3"/>
  </w:num>
  <w:num w:numId="10">
    <w:abstractNumId w:val="13"/>
  </w:num>
  <w:num w:numId="11">
    <w:abstractNumId w:val="8"/>
  </w:num>
  <w:num w:numId="12">
    <w:abstractNumId w:val="11"/>
  </w:num>
  <w:num w:numId="13">
    <w:abstractNumId w:val="12"/>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7D"/>
    <w:rsid w:val="000D059F"/>
    <w:rsid w:val="000F538F"/>
    <w:rsid w:val="00107479"/>
    <w:rsid w:val="00154FC9"/>
    <w:rsid w:val="001729E5"/>
    <w:rsid w:val="00182797"/>
    <w:rsid w:val="001A3343"/>
    <w:rsid w:val="001C1856"/>
    <w:rsid w:val="00225E09"/>
    <w:rsid w:val="00233862"/>
    <w:rsid w:val="002436E8"/>
    <w:rsid w:val="00245986"/>
    <w:rsid w:val="00247BEE"/>
    <w:rsid w:val="00292D12"/>
    <w:rsid w:val="00321757"/>
    <w:rsid w:val="003505CB"/>
    <w:rsid w:val="003911EC"/>
    <w:rsid w:val="003A1395"/>
    <w:rsid w:val="00426E86"/>
    <w:rsid w:val="00454BAA"/>
    <w:rsid w:val="004C3D1B"/>
    <w:rsid w:val="0050798C"/>
    <w:rsid w:val="005249DC"/>
    <w:rsid w:val="005325BC"/>
    <w:rsid w:val="005A37BB"/>
    <w:rsid w:val="005D0B5D"/>
    <w:rsid w:val="005D5686"/>
    <w:rsid w:val="0062667C"/>
    <w:rsid w:val="00633B09"/>
    <w:rsid w:val="006B3B10"/>
    <w:rsid w:val="006C4EFC"/>
    <w:rsid w:val="007151C5"/>
    <w:rsid w:val="00726D3D"/>
    <w:rsid w:val="0073289D"/>
    <w:rsid w:val="007507C4"/>
    <w:rsid w:val="0076777D"/>
    <w:rsid w:val="00777E87"/>
    <w:rsid w:val="007872AE"/>
    <w:rsid w:val="007D38EE"/>
    <w:rsid w:val="007D4272"/>
    <w:rsid w:val="007E1B52"/>
    <w:rsid w:val="00862332"/>
    <w:rsid w:val="0089024B"/>
    <w:rsid w:val="008A3B26"/>
    <w:rsid w:val="008B4708"/>
    <w:rsid w:val="008C42A2"/>
    <w:rsid w:val="00920924"/>
    <w:rsid w:val="009B4B00"/>
    <w:rsid w:val="009F0CE4"/>
    <w:rsid w:val="00A34397"/>
    <w:rsid w:val="00AC4A9E"/>
    <w:rsid w:val="00AD1B5A"/>
    <w:rsid w:val="00B41F63"/>
    <w:rsid w:val="00BF4D18"/>
    <w:rsid w:val="00C812DA"/>
    <w:rsid w:val="00D42C72"/>
    <w:rsid w:val="00D63C8B"/>
    <w:rsid w:val="00DF7A31"/>
    <w:rsid w:val="00E01904"/>
    <w:rsid w:val="00E17AD4"/>
    <w:rsid w:val="00E30805"/>
    <w:rsid w:val="00EB3E15"/>
    <w:rsid w:val="00EF7228"/>
    <w:rsid w:val="00FB2DBF"/>
    <w:rsid w:val="00FC0105"/>
    <w:rsid w:val="00FF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373B"/>
  <w15:chartTrackingRefBased/>
  <w15:docId w15:val="{2078EA4E-A34B-4854-B83F-67BA8990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5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E1B5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E1B52"/>
    <w:pPr>
      <w:keepNext/>
      <w:keepLines/>
      <w:spacing w:before="200" w:after="0"/>
      <w:outlineLvl w:val="1"/>
    </w:pPr>
    <w:rPr>
      <w:rFonts w:ascii="Cambria" w:eastAsia="Times New Roman" w:hAnsi="Cambria"/>
      <w:b/>
      <w:bCs/>
      <w:color w:val="4F81BD"/>
      <w:sz w:val="26"/>
      <w:szCs w:val="26"/>
    </w:rPr>
  </w:style>
  <w:style w:type="paragraph" w:styleId="Heading7">
    <w:name w:val="heading 7"/>
    <w:basedOn w:val="Normal"/>
    <w:next w:val="Normal"/>
    <w:link w:val="Heading7Char"/>
    <w:uiPriority w:val="9"/>
    <w:semiHidden/>
    <w:unhideWhenUsed/>
    <w:qFormat/>
    <w:rsid w:val="007E1B5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B5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E1B52"/>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
    <w:semiHidden/>
    <w:rsid w:val="007E1B52"/>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qFormat/>
    <w:rsid w:val="007E1B5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7E1B52"/>
    <w:rPr>
      <w:rFonts w:ascii="Cambria" w:eastAsia="Times New Roman" w:hAnsi="Cambria" w:cs="Times New Roman"/>
      <w:color w:val="17365D"/>
      <w:spacing w:val="5"/>
      <w:kern w:val="28"/>
      <w:sz w:val="52"/>
      <w:szCs w:val="52"/>
    </w:rPr>
  </w:style>
  <w:style w:type="character" w:styleId="Hyperlink">
    <w:name w:val="Hyperlink"/>
    <w:uiPriority w:val="99"/>
    <w:rsid w:val="007E1B52"/>
    <w:rPr>
      <w:color w:val="0000FF"/>
      <w:u w:val="single"/>
    </w:rPr>
  </w:style>
  <w:style w:type="paragraph" w:styleId="ListParagraph">
    <w:name w:val="List Paragraph"/>
    <w:basedOn w:val="Normal"/>
    <w:uiPriority w:val="34"/>
    <w:qFormat/>
    <w:rsid w:val="007E1B52"/>
    <w:pPr>
      <w:ind w:left="720"/>
      <w:contextualSpacing/>
    </w:pPr>
  </w:style>
  <w:style w:type="paragraph" w:customStyle="1" w:styleId="WPNormal">
    <w:name w:val="WP_Normal"/>
    <w:basedOn w:val="Normal"/>
    <w:rsid w:val="007E1B52"/>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7E1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B52"/>
    <w:rPr>
      <w:rFonts w:ascii="Calibri" w:eastAsia="Calibri" w:hAnsi="Calibri" w:cs="Times New Roman"/>
    </w:rPr>
  </w:style>
  <w:style w:type="paragraph" w:styleId="TOCHeading">
    <w:name w:val="TOC Heading"/>
    <w:basedOn w:val="Heading1"/>
    <w:next w:val="Normal"/>
    <w:uiPriority w:val="39"/>
    <w:semiHidden/>
    <w:unhideWhenUsed/>
    <w:qFormat/>
    <w:rsid w:val="007E1B52"/>
    <w:pPr>
      <w:outlineLvl w:val="9"/>
    </w:pPr>
    <w:rPr>
      <w:lang w:eastAsia="ja-JP"/>
    </w:rPr>
  </w:style>
  <w:style w:type="paragraph" w:styleId="TOC1">
    <w:name w:val="toc 1"/>
    <w:basedOn w:val="Normal"/>
    <w:next w:val="Normal"/>
    <w:autoRedefine/>
    <w:uiPriority w:val="39"/>
    <w:unhideWhenUsed/>
    <w:rsid w:val="007E1B52"/>
    <w:pPr>
      <w:spacing w:after="100"/>
    </w:pPr>
  </w:style>
  <w:style w:type="paragraph" w:styleId="TOC2">
    <w:name w:val="toc 2"/>
    <w:basedOn w:val="Normal"/>
    <w:next w:val="Normal"/>
    <w:autoRedefine/>
    <w:uiPriority w:val="39"/>
    <w:unhideWhenUsed/>
    <w:rsid w:val="007E1B52"/>
    <w:pPr>
      <w:spacing w:after="100"/>
      <w:ind w:left="220"/>
    </w:pPr>
  </w:style>
  <w:style w:type="paragraph" w:styleId="NoSpacing">
    <w:name w:val="No Spacing"/>
    <w:uiPriority w:val="1"/>
    <w:qFormat/>
    <w:rsid w:val="007E1B52"/>
    <w:pPr>
      <w:widowControl w:val="0"/>
      <w:spacing w:after="0" w:line="240" w:lineRule="auto"/>
    </w:pPr>
    <w:rPr>
      <w:rFonts w:ascii="Calibri" w:eastAsia="Calibri" w:hAnsi="Calibri" w:cs="Times New Roman"/>
    </w:rPr>
  </w:style>
  <w:style w:type="paragraph" w:customStyle="1" w:styleId="Default">
    <w:name w:val="Default"/>
    <w:rsid w:val="007E1B5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B52"/>
    <w:rPr>
      <w:rFonts w:ascii="Tahoma" w:eastAsia="Calibri" w:hAnsi="Tahoma" w:cs="Tahoma"/>
      <w:sz w:val="16"/>
      <w:szCs w:val="16"/>
    </w:rPr>
  </w:style>
  <w:style w:type="character" w:styleId="CommentReference">
    <w:name w:val="annotation reference"/>
    <w:basedOn w:val="DefaultParagraphFont"/>
    <w:uiPriority w:val="99"/>
    <w:semiHidden/>
    <w:unhideWhenUsed/>
    <w:rsid w:val="007E1B52"/>
    <w:rPr>
      <w:sz w:val="16"/>
      <w:szCs w:val="16"/>
    </w:rPr>
  </w:style>
  <w:style w:type="paragraph" w:styleId="CommentText">
    <w:name w:val="annotation text"/>
    <w:basedOn w:val="Normal"/>
    <w:link w:val="CommentTextChar"/>
    <w:uiPriority w:val="99"/>
    <w:unhideWhenUsed/>
    <w:rsid w:val="007E1B52"/>
    <w:pPr>
      <w:spacing w:line="240" w:lineRule="auto"/>
    </w:pPr>
    <w:rPr>
      <w:sz w:val="20"/>
      <w:szCs w:val="20"/>
    </w:rPr>
  </w:style>
  <w:style w:type="character" w:customStyle="1" w:styleId="CommentTextChar">
    <w:name w:val="Comment Text Char"/>
    <w:basedOn w:val="DefaultParagraphFont"/>
    <w:link w:val="CommentText"/>
    <w:uiPriority w:val="99"/>
    <w:rsid w:val="007E1B5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1B52"/>
    <w:rPr>
      <w:b/>
      <w:bCs/>
    </w:rPr>
  </w:style>
  <w:style w:type="character" w:customStyle="1" w:styleId="CommentSubjectChar">
    <w:name w:val="Comment Subject Char"/>
    <w:basedOn w:val="CommentTextChar"/>
    <w:link w:val="CommentSubject"/>
    <w:uiPriority w:val="99"/>
    <w:semiHidden/>
    <w:rsid w:val="007E1B52"/>
    <w:rPr>
      <w:rFonts w:ascii="Calibri" w:eastAsia="Calibri" w:hAnsi="Calibri" w:cs="Times New Roman"/>
      <w:b/>
      <w:bCs/>
      <w:sz w:val="20"/>
      <w:szCs w:val="20"/>
    </w:rPr>
  </w:style>
  <w:style w:type="paragraph" w:styleId="Header">
    <w:name w:val="header"/>
    <w:basedOn w:val="Normal"/>
    <w:link w:val="HeaderChar"/>
    <w:uiPriority w:val="99"/>
    <w:unhideWhenUsed/>
    <w:rsid w:val="007E1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B52"/>
    <w:rPr>
      <w:rFonts w:ascii="Calibri" w:eastAsia="Calibri" w:hAnsi="Calibri" w:cs="Times New Roman"/>
    </w:rPr>
  </w:style>
  <w:style w:type="character" w:styleId="Strong">
    <w:name w:val="Strong"/>
    <w:basedOn w:val="DefaultParagraphFont"/>
    <w:qFormat/>
    <w:rsid w:val="007E1B52"/>
    <w:rPr>
      <w:b/>
      <w:bCs/>
    </w:rPr>
  </w:style>
  <w:style w:type="table" w:styleId="TableGrid">
    <w:name w:val="Table Grid"/>
    <w:basedOn w:val="TableNormal"/>
    <w:uiPriority w:val="39"/>
    <w:rsid w:val="007E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1B52"/>
  </w:style>
  <w:style w:type="paragraph" w:styleId="NormalWeb">
    <w:name w:val="Normal (Web)"/>
    <w:basedOn w:val="Normal"/>
    <w:uiPriority w:val="99"/>
    <w:unhideWhenUsed/>
    <w:rsid w:val="007E1B5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7E1B5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E1B52"/>
    <w:rPr>
      <w:sz w:val="20"/>
      <w:szCs w:val="20"/>
    </w:rPr>
  </w:style>
  <w:style w:type="character" w:styleId="FootnoteReference">
    <w:name w:val="footnote reference"/>
    <w:basedOn w:val="DefaultParagraphFont"/>
    <w:uiPriority w:val="99"/>
    <w:semiHidden/>
    <w:unhideWhenUsed/>
    <w:rsid w:val="007E1B52"/>
    <w:rPr>
      <w:vertAlign w:val="superscript"/>
    </w:rPr>
  </w:style>
  <w:style w:type="character" w:styleId="FollowedHyperlink">
    <w:name w:val="FollowedHyperlink"/>
    <w:basedOn w:val="DefaultParagraphFont"/>
    <w:uiPriority w:val="99"/>
    <w:semiHidden/>
    <w:unhideWhenUsed/>
    <w:rsid w:val="007E1B52"/>
    <w:rPr>
      <w:color w:val="954F72" w:themeColor="followedHyperlink"/>
      <w:u w:val="single"/>
    </w:rPr>
  </w:style>
  <w:style w:type="table" w:customStyle="1" w:styleId="TableGrid1">
    <w:name w:val="Table Grid1"/>
    <w:basedOn w:val="TableNormal"/>
    <w:next w:val="TableGrid"/>
    <w:uiPriority w:val="59"/>
    <w:rsid w:val="007E1B52"/>
    <w:pPr>
      <w:spacing w:after="0" w:line="240" w:lineRule="auto"/>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1B52"/>
    <w:rPr>
      <w:color w:val="808080"/>
    </w:rPr>
  </w:style>
  <w:style w:type="table" w:styleId="MediumList2-Accent1">
    <w:name w:val="Medium List 2 Accent 1"/>
    <w:basedOn w:val="TableNormal"/>
    <w:uiPriority w:val="66"/>
    <w:rsid w:val="007E1B5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7E1B52"/>
    <w:pPr>
      <w:tabs>
        <w:tab w:val="decimal" w:pos="360"/>
      </w:tabs>
    </w:pPr>
    <w:rPr>
      <w:rFonts w:asciiTheme="minorHAnsi" w:eastAsiaTheme="minorEastAsia" w:hAnsiTheme="minorHAnsi"/>
    </w:rPr>
  </w:style>
  <w:style w:type="character" w:styleId="SubtleEmphasis">
    <w:name w:val="Subtle Emphasis"/>
    <w:basedOn w:val="DefaultParagraphFont"/>
    <w:uiPriority w:val="19"/>
    <w:qFormat/>
    <w:rsid w:val="007E1B52"/>
    <w:rPr>
      <w:i/>
      <w:iCs/>
    </w:rPr>
  </w:style>
  <w:style w:type="table" w:styleId="MediumShading2-Accent5">
    <w:name w:val="Medium Shading 2 Accent 5"/>
    <w:basedOn w:val="TableNormal"/>
    <w:uiPriority w:val="64"/>
    <w:rsid w:val="007E1B5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sites/default/files/2018-19DIREC_BowlSubdivisionFootballRecruitingCalendar_20180720.pdf" TargetMode="External"/><Relationship Id="rId13" Type="http://schemas.openxmlformats.org/officeDocument/2006/relationships/hyperlink" Target="http://policy.tennessee.edu/fiscal_policy/fi032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tn.diversitysoftware.com/FrontEnd/StartCertification.asp?TN=tn&amp;XID=926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easurer.tennessee.edu/contracts/contractsignatur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pitzer@tennessee.edu" TargetMode="External"/><Relationship Id="rId5" Type="http://schemas.openxmlformats.org/officeDocument/2006/relationships/webSettings" Target="webSettings.xml"/><Relationship Id="rId15" Type="http://schemas.openxmlformats.org/officeDocument/2006/relationships/hyperlink" Target="mailto:contracts@tennessee.edu" TargetMode="External"/><Relationship Id="rId10" Type="http://schemas.openxmlformats.org/officeDocument/2006/relationships/hyperlink" Target="http://www.ncaa.org/sites/default/files/2018-19DIREC_WomensBasketballRecruitingCalendar_20180828.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caa.org/sites/default/files/2018-19DIREC_MBBRecruitingCalendar_20180808.pdf" TargetMode="External"/><Relationship Id="rId14" Type="http://schemas.openxmlformats.org/officeDocument/2006/relationships/hyperlink" Target="http://policy.tennessee.edu/fiscal_policy/fi0717/"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7C9075FC8489E8E6E585C1355C8F9"/>
        <w:category>
          <w:name w:val="General"/>
          <w:gallery w:val="placeholder"/>
        </w:category>
        <w:types>
          <w:type w:val="bbPlcHdr"/>
        </w:types>
        <w:behaviors>
          <w:behavior w:val="content"/>
        </w:behaviors>
        <w:guid w:val="{1F4F9135-08B9-486D-A81D-E7644D3B4271}"/>
      </w:docPartPr>
      <w:docPartBody>
        <w:p w:rsidR="004A3BA4" w:rsidRDefault="000A13D3" w:rsidP="000A13D3">
          <w:pPr>
            <w:pStyle w:val="67E7C9075FC8489E8E6E585C1355C8F9"/>
          </w:pPr>
          <w:r w:rsidRPr="00D954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D3"/>
    <w:rsid w:val="000A13D3"/>
    <w:rsid w:val="001F30E9"/>
    <w:rsid w:val="002B7D95"/>
    <w:rsid w:val="00470ED8"/>
    <w:rsid w:val="004A3BA4"/>
    <w:rsid w:val="007A2BAA"/>
    <w:rsid w:val="008D5807"/>
    <w:rsid w:val="009B5F95"/>
    <w:rsid w:val="00B5041A"/>
    <w:rsid w:val="00CD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D3"/>
    <w:rPr>
      <w:color w:val="808080"/>
    </w:rPr>
  </w:style>
  <w:style w:type="paragraph" w:customStyle="1" w:styleId="67E7C9075FC8489E8E6E585C1355C8F9">
    <w:name w:val="67E7C9075FC8489E8E6E585C1355C8F9"/>
    <w:rsid w:val="000A1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2E61B-2FEA-4834-90BC-80C029AB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26</Pages>
  <Words>5360</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Carrigan, The University of Tennessee</dc:creator>
  <cp:keywords/>
  <dc:description/>
  <cp:lastModifiedBy>Casey Carrigan, The University of Tennessee</cp:lastModifiedBy>
  <cp:revision>9</cp:revision>
  <dcterms:created xsi:type="dcterms:W3CDTF">2018-10-05T13:38:00Z</dcterms:created>
  <dcterms:modified xsi:type="dcterms:W3CDTF">2018-10-11T14:09:00Z</dcterms:modified>
</cp:coreProperties>
</file>