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6C" w:rsidRDefault="00F1496C" w:rsidP="00E85261">
      <w:pPr>
        <w:pStyle w:val="NoSpacing"/>
        <w:rPr>
          <w:sz w:val="24"/>
        </w:rPr>
      </w:pPr>
    </w:p>
    <w:p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rsidR="008009F3" w:rsidRDefault="008009F3" w:rsidP="00C93861">
      <w:pPr>
        <w:rPr>
          <w:rFonts w:cstheme="minorHAnsi"/>
          <w:sz w:val="24"/>
          <w:szCs w:val="24"/>
        </w:rPr>
      </w:pPr>
    </w:p>
    <w:p w:rsidR="00C93861" w:rsidRDefault="00C93861" w:rsidP="00C93861">
      <w:pPr>
        <w:rPr>
          <w:rFonts w:cstheme="minorHAnsi"/>
          <w:sz w:val="24"/>
          <w:szCs w:val="24"/>
        </w:rPr>
      </w:pPr>
      <w:r>
        <w:rPr>
          <w:rFonts w:cstheme="minorHAnsi"/>
          <w:sz w:val="24"/>
          <w:szCs w:val="24"/>
        </w:rPr>
        <w:t>The parties agree as follows:</w:t>
      </w:r>
    </w:p>
    <w:p w:rsidR="002B0F5F" w:rsidRDefault="002B0F5F" w:rsidP="002B0F5F">
      <w:pPr>
        <w:pStyle w:val="NoSpacing"/>
        <w:numPr>
          <w:ilvl w:val="0"/>
          <w:numId w:val="1"/>
        </w:numPr>
        <w:rPr>
          <w:sz w:val="24"/>
        </w:rPr>
      </w:pPr>
      <w:r>
        <w:rPr>
          <w:sz w:val="24"/>
          <w:u w:val="single"/>
        </w:rPr>
        <w:t>Term and Termination</w:t>
      </w:r>
      <w:r>
        <w:rPr>
          <w:sz w:val="24"/>
        </w:rPr>
        <w:t>:</w:t>
      </w:r>
    </w:p>
    <w:p w:rsidR="002B0F5F" w:rsidRDefault="002B0F5F" w:rsidP="002B0F5F">
      <w:pPr>
        <w:pStyle w:val="NoSpacing"/>
        <w:numPr>
          <w:ilvl w:val="1"/>
          <w:numId w:val="1"/>
        </w:numPr>
        <w:rPr>
          <w:sz w:val="24"/>
        </w:rPr>
      </w:pPr>
      <w:r>
        <w:rPr>
          <w:sz w:val="24"/>
          <w:u w:val="single"/>
        </w:rPr>
        <w:t>Term</w:t>
      </w:r>
      <w:r>
        <w:rPr>
          <w:sz w:val="24"/>
        </w:rPr>
        <w:t xml:space="preserve">: The term of this agreement begins on </w:t>
      </w:r>
      <w:sdt>
        <w:sdtPr>
          <w:rPr>
            <w:sz w:val="24"/>
          </w:rPr>
          <w:id w:val="1425612900"/>
          <w:placeholder>
            <w:docPart w:val="C7A9D8AA475746418B06F0D8852DCD18"/>
          </w:placeholder>
          <w:showingPlcHdr/>
          <w:date>
            <w:dateFormat w:val="M/d/yyyy"/>
            <w:lid w:val="en-US"/>
            <w:storeMappedDataAs w:val="dateTime"/>
            <w:calendar w:val="gregorian"/>
          </w:date>
        </w:sdtPr>
        <w:sdtContent>
          <w:r>
            <w:rPr>
              <w:rStyle w:val="PlaceholderText"/>
            </w:rPr>
            <w:t>Click or tap to enter a date.</w:t>
          </w:r>
        </w:sdtContent>
      </w:sdt>
      <w:r>
        <w:rPr>
          <w:sz w:val="24"/>
        </w:rPr>
        <w:t xml:space="preserve"> and ends on </w:t>
      </w:r>
      <w:sdt>
        <w:sdtPr>
          <w:rPr>
            <w:sz w:val="24"/>
          </w:rPr>
          <w:id w:val="194516407"/>
          <w:placeholder>
            <w:docPart w:val="69E65E42F2554A7D9589908B54C39C50"/>
          </w:placeholder>
          <w:showingPlcHdr/>
          <w:date>
            <w:dateFormat w:val="M/d/yyyy"/>
            <w:lid w:val="en-US"/>
            <w:storeMappedDataAs w:val="dateTime"/>
            <w:calendar w:val="gregorian"/>
          </w:date>
        </w:sdtPr>
        <w:sdtContent>
          <w:r>
            <w:rPr>
              <w:rStyle w:val="PlaceholderText"/>
            </w:rPr>
            <w:t>Click or tap to enter a date.</w:t>
          </w:r>
        </w:sdtContent>
      </w:sdt>
      <w:r>
        <w:rPr>
          <w:sz w:val="24"/>
        </w:rPr>
        <w:t>.</w:t>
      </w:r>
    </w:p>
    <w:p w:rsidR="002B0F5F" w:rsidRDefault="002B0F5F" w:rsidP="002B0F5F">
      <w:pPr>
        <w:pStyle w:val="NoSpacing"/>
        <w:ind w:left="1080"/>
        <w:rPr>
          <w:sz w:val="24"/>
        </w:rPr>
      </w:pPr>
    </w:p>
    <w:p w:rsidR="002B0F5F" w:rsidRDefault="002B0F5F" w:rsidP="002B0F5F">
      <w:pPr>
        <w:pStyle w:val="NoSpacing"/>
        <w:numPr>
          <w:ilvl w:val="1"/>
          <w:numId w:val="1"/>
        </w:numPr>
        <w:rPr>
          <w:sz w:val="24"/>
        </w:rPr>
      </w:pPr>
      <w:r>
        <w:rPr>
          <w:sz w:val="24"/>
          <w:u w:val="single"/>
        </w:rPr>
        <w:t>Termination</w:t>
      </w:r>
      <w:r>
        <w:rPr>
          <w:sz w:val="24"/>
        </w:rPr>
        <w:t xml:space="preserve">: </w:t>
      </w:r>
    </w:p>
    <w:p w:rsidR="002B0F5F" w:rsidRDefault="002B0F5F" w:rsidP="002B0F5F">
      <w:pPr>
        <w:pStyle w:val="NoSpacing"/>
        <w:numPr>
          <w:ilvl w:val="2"/>
          <w:numId w:val="1"/>
        </w:numPr>
        <w:rPr>
          <w:sz w:val="24"/>
        </w:rPr>
      </w:pPr>
      <w:r>
        <w:rPr>
          <w:sz w:val="24"/>
          <w:u w:val="single"/>
        </w:rPr>
        <w:t>For Cause</w:t>
      </w:r>
      <w:r>
        <w:rPr>
          <w:sz w:val="24"/>
        </w:rPr>
        <w:t xml:space="preserve">: If Supplier materially breaches this agreement, University may terminate this agreement immediately. </w:t>
      </w:r>
    </w:p>
    <w:p w:rsidR="002B0F5F" w:rsidRDefault="002B0F5F" w:rsidP="002B0F5F">
      <w:pPr>
        <w:pStyle w:val="NoSpacing"/>
        <w:ind w:left="1800"/>
        <w:rPr>
          <w:sz w:val="24"/>
        </w:rPr>
      </w:pPr>
    </w:p>
    <w:p w:rsidR="002B0F5F" w:rsidRDefault="002B0F5F" w:rsidP="002B0F5F">
      <w:pPr>
        <w:pStyle w:val="NoSpacing"/>
        <w:numPr>
          <w:ilvl w:val="2"/>
          <w:numId w:val="1"/>
        </w:numPr>
        <w:rPr>
          <w:sz w:val="24"/>
        </w:rPr>
      </w:pPr>
      <w:r>
        <w:rPr>
          <w:sz w:val="24"/>
          <w:u w:val="single"/>
        </w:rPr>
        <w:t>Unrestricted Right</w:t>
      </w:r>
      <w:r>
        <w:rPr>
          <w:sz w:val="24"/>
        </w:rPr>
        <w:t xml:space="preserve">: Either party may terminate this agreement for any reason by giving the other party at least 30 days’ prior notice.  Unless stated in Schedule 1, University will not be responsible for any damages, including cancellation fees.    </w:t>
      </w:r>
    </w:p>
    <w:p w:rsidR="002B0F5F" w:rsidRDefault="002B0F5F" w:rsidP="002B0F5F">
      <w:pPr>
        <w:pStyle w:val="NoSpacing"/>
        <w:rPr>
          <w:sz w:val="24"/>
        </w:rPr>
      </w:pPr>
    </w:p>
    <w:p w:rsidR="002B0F5F" w:rsidRPr="002B0F5F" w:rsidRDefault="002B0F5F" w:rsidP="002B0F5F">
      <w:pPr>
        <w:pStyle w:val="NoSpacing"/>
        <w:numPr>
          <w:ilvl w:val="2"/>
          <w:numId w:val="1"/>
        </w:numPr>
        <w:rPr>
          <w:sz w:val="24"/>
        </w:rPr>
      </w:pPr>
      <w:r>
        <w:rPr>
          <w:sz w:val="24"/>
          <w:u w:val="single"/>
        </w:rPr>
        <w:t>Work</w:t>
      </w:r>
      <w:r>
        <w:rPr>
          <w:sz w:val="24"/>
        </w:rPr>
        <w:t xml:space="preserve">: If University terminates this agreement, upon receipt of University’s notice of termination, Supplier shall immediately stop all work under this agreement. </w:t>
      </w:r>
      <w:bookmarkStart w:id="0" w:name="_GoBack"/>
      <w:bookmarkEnd w:id="0"/>
    </w:p>
    <w:p w:rsidR="002B0F5F" w:rsidRDefault="002B0F5F" w:rsidP="002B0F5F">
      <w:pPr>
        <w:pStyle w:val="NoSpacing"/>
        <w:ind w:left="360"/>
        <w:rPr>
          <w:rFonts w:cstheme="minorHAnsi"/>
          <w:sz w:val="24"/>
          <w:szCs w:val="24"/>
          <w:u w:val="single"/>
        </w:rPr>
      </w:pPr>
    </w:p>
    <w:p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rsidR="00AF0A58" w:rsidRPr="00AF0A58" w:rsidRDefault="00AF0A58" w:rsidP="00AF0A58">
      <w:pPr>
        <w:pStyle w:val="NoSpacing"/>
        <w:ind w:left="360"/>
        <w:rPr>
          <w:rFonts w:cstheme="minorHAnsi"/>
          <w:sz w:val="24"/>
          <w:szCs w:val="24"/>
          <w:u w:val="single"/>
        </w:rPr>
      </w:pPr>
    </w:p>
    <w:p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rsidR="00AF0A58" w:rsidRDefault="00AF0A58" w:rsidP="00AF0A58">
      <w:pPr>
        <w:pStyle w:val="NoSpacing"/>
        <w:ind w:left="360"/>
        <w:rPr>
          <w:rFonts w:cstheme="minorHAnsi"/>
          <w:sz w:val="24"/>
          <w:szCs w:val="24"/>
          <w:u w:val="single"/>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rsidR="00C93861" w:rsidRPr="008009F3" w:rsidRDefault="00C93861" w:rsidP="00C93861">
      <w:pPr>
        <w:pStyle w:val="NoSpacing"/>
        <w:ind w:left="360"/>
        <w:rPr>
          <w:rFonts w:cstheme="minorHAnsi"/>
          <w:sz w:val="24"/>
          <w:szCs w:val="24"/>
        </w:rPr>
      </w:pPr>
    </w:p>
    <w:p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rsidR="00C93861" w:rsidRPr="008009F3" w:rsidRDefault="00C93861" w:rsidP="00C93861">
      <w:pPr>
        <w:pStyle w:val="NoSpacing"/>
        <w:ind w:left="1080"/>
        <w:rPr>
          <w:rFonts w:cstheme="minorHAnsi"/>
          <w:sz w:val="24"/>
          <w:szCs w:val="24"/>
        </w:rPr>
      </w:pPr>
    </w:p>
    <w:p w:rsidR="00C93861"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rsidR="008E4E87" w:rsidRDefault="008E4E87" w:rsidP="008E4E87">
      <w:pPr>
        <w:pStyle w:val="ListParagraph"/>
        <w:rPr>
          <w:rFonts w:cstheme="minorHAnsi"/>
          <w:szCs w:val="24"/>
        </w:rPr>
      </w:pPr>
    </w:p>
    <w:p w:rsidR="008E4E87" w:rsidRPr="008009F3" w:rsidRDefault="008E4E87" w:rsidP="00C93861">
      <w:pPr>
        <w:pStyle w:val="NoSpacing"/>
        <w:numPr>
          <w:ilvl w:val="1"/>
          <w:numId w:val="1"/>
        </w:numPr>
        <w:rPr>
          <w:rFonts w:cstheme="minorHAnsi"/>
          <w:sz w:val="24"/>
          <w:szCs w:val="24"/>
        </w:rPr>
      </w:pPr>
      <w:r w:rsidRPr="008E4E87">
        <w:rPr>
          <w:rFonts w:cstheme="minorHAnsi"/>
          <w:sz w:val="24"/>
          <w:szCs w:val="24"/>
          <w:u w:val="single"/>
        </w:rPr>
        <w:t>PaymentWorks</w:t>
      </w:r>
      <w:r>
        <w:rPr>
          <w:rFonts w:cstheme="minorHAnsi"/>
          <w:sz w:val="24"/>
          <w:szCs w:val="24"/>
        </w:rPr>
        <w:t xml:space="preserve">: Supplier </w:t>
      </w:r>
      <w:r w:rsidRPr="008E4E87">
        <w:rPr>
          <w:rFonts w:cstheme="minorHAnsi"/>
          <w:sz w:val="24"/>
          <w:szCs w:val="24"/>
        </w:rPr>
        <w:t xml:space="preserve">must register as a vendor in University’s vendor-management system, PaymentWorks.  </w:t>
      </w:r>
    </w:p>
    <w:p w:rsidR="00C93861" w:rsidRPr="008009F3" w:rsidRDefault="00C93861" w:rsidP="00C93861">
      <w:pPr>
        <w:pStyle w:val="NoSpacing"/>
        <w:rPr>
          <w:rFonts w:cstheme="minorHAnsi"/>
          <w:sz w:val="24"/>
          <w:szCs w:val="24"/>
        </w:rPr>
      </w:pPr>
    </w:p>
    <w:p w:rsidR="00C93861" w:rsidRPr="008009F3" w:rsidRDefault="00C93861" w:rsidP="00C93861">
      <w:pPr>
        <w:pStyle w:val="ListParagraph"/>
        <w:rPr>
          <w:rFonts w:cstheme="minorHAnsi"/>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ListParagraph"/>
        <w:rPr>
          <w:rFonts w:cstheme="minorHAnsi"/>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NoSpacing"/>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ListParagraph"/>
        <w:rPr>
          <w:rFonts w:asciiTheme="minorHAnsi" w:hAnsiTheme="minorHAnsi" w:cstheme="minorHAnsi"/>
          <w:szCs w:val="24"/>
          <w:u w:val="single"/>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rsidR="00C93861" w:rsidRPr="008009F3" w:rsidRDefault="00C93861" w:rsidP="00C93861">
      <w:pPr>
        <w:pStyle w:val="NoSpacing"/>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rsidR="00FD46E3" w:rsidRPr="00FD46E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rsidR="00FD46E3" w:rsidRPr="00FD46E3" w:rsidRDefault="00FD46E3" w:rsidP="00FD46E3">
      <w:pPr>
        <w:pStyle w:val="NoSpacing"/>
        <w:ind w:left="1080"/>
        <w:rPr>
          <w:rFonts w:cstheme="minorHAnsi"/>
          <w:sz w:val="24"/>
          <w:szCs w:val="24"/>
        </w:rPr>
      </w:pPr>
    </w:p>
    <w:p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rsidR="00FD46E3" w:rsidRPr="008009F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rsidR="00C93861" w:rsidRPr="008009F3" w:rsidRDefault="00C93861" w:rsidP="00C93861">
      <w:pPr>
        <w:pStyle w:val="NoSpacing"/>
        <w:ind w:left="1800"/>
        <w:rPr>
          <w:rFonts w:cstheme="minorHAnsi"/>
          <w:sz w:val="24"/>
          <w:szCs w:val="24"/>
        </w:rPr>
      </w:pPr>
    </w:p>
    <w:p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t>Declared Value</w:t>
      </w:r>
      <w:r w:rsidRPr="008009F3">
        <w:rPr>
          <w:rFonts w:cstheme="minorHAnsi"/>
          <w:sz w:val="24"/>
          <w:szCs w:val="24"/>
        </w:rPr>
        <w:t xml:space="preserve">: </w:t>
      </w:r>
      <w:r w:rsidR="00FD46E3" w:rsidRPr="00FD46E3">
        <w:rPr>
          <w:rFonts w:cstheme="minorHAnsi"/>
          <w:i/>
          <w:color w:val="FF0000"/>
          <w:sz w:val="24"/>
          <w:szCs w:val="24"/>
        </w:rPr>
        <w:t>[describe]</w:t>
      </w:r>
    </w:p>
    <w:p w:rsidR="00FD46E3" w:rsidRDefault="00FD46E3" w:rsidP="00FD46E3">
      <w:pPr>
        <w:pStyle w:val="ListParagraph"/>
        <w:rPr>
          <w:rFonts w:cstheme="minorHAnsi"/>
          <w:szCs w:val="24"/>
        </w:rPr>
      </w:pPr>
    </w:p>
    <w:p w:rsidR="00FD46E3" w:rsidRPr="008009F3" w:rsidRDefault="00FD46E3" w:rsidP="00FD46E3">
      <w:pPr>
        <w:pStyle w:val="NoSpacing"/>
        <w:ind w:left="1800"/>
        <w:rPr>
          <w:rFonts w:cstheme="minorHAnsi"/>
          <w:sz w:val="24"/>
          <w:szCs w:val="24"/>
        </w:rPr>
      </w:pPr>
    </w:p>
    <w:p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rsidR="00FD46E3" w:rsidRPr="008009F3" w:rsidRDefault="00FD46E3" w:rsidP="00FD46E3">
      <w:pPr>
        <w:pStyle w:val="NoSpacing"/>
        <w:ind w:left="1080"/>
        <w:rPr>
          <w:rFonts w:cstheme="minorHAnsi"/>
          <w:sz w:val="24"/>
          <w:szCs w:val="24"/>
        </w:rPr>
      </w:pPr>
    </w:p>
    <w:p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rsidR="00C93861" w:rsidRPr="008009F3" w:rsidRDefault="00C93861" w:rsidP="00C93861">
      <w:pPr>
        <w:pStyle w:val="ListParagraph"/>
        <w:rPr>
          <w:rFonts w:cstheme="minorHAnsi"/>
          <w:szCs w:val="24"/>
        </w:rPr>
      </w:pPr>
    </w:p>
    <w:p w:rsidR="00C93861" w:rsidRPr="008009F3" w:rsidRDefault="00C93861" w:rsidP="00C93861">
      <w:pPr>
        <w:pStyle w:val="NoSpacing"/>
        <w:ind w:left="1080"/>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rsidR="00C93861" w:rsidRPr="008009F3" w:rsidRDefault="00C93861" w:rsidP="00C93861">
      <w:pPr>
        <w:pStyle w:val="NoSpacing"/>
        <w:ind w:left="360"/>
        <w:rPr>
          <w:rFonts w:cstheme="minorHAnsi"/>
          <w:sz w:val="24"/>
          <w:szCs w:val="24"/>
        </w:rPr>
      </w:pPr>
    </w:p>
    <w:p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rsidR="00C93861" w:rsidRPr="000432B8" w:rsidRDefault="00C93861" w:rsidP="000432B8">
      <w:pPr>
        <w:rPr>
          <w:rFonts w:cstheme="minorHAnsi"/>
          <w:szCs w:val="24"/>
          <w:u w:val="single"/>
        </w:rPr>
      </w:pPr>
    </w:p>
    <w:p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1" w:name="EXPEDITED_DELIVERY:"/>
    </w:p>
    <w:p w:rsidR="00C93861" w:rsidRDefault="00C93861" w:rsidP="00C93861">
      <w:pPr>
        <w:pStyle w:val="ListParagraph"/>
        <w:rPr>
          <w:rStyle w:val="Strong"/>
          <w:rFonts w:cstheme="minorHAnsi"/>
          <w:u w:val="single"/>
        </w:rPr>
      </w:pPr>
    </w:p>
    <w:p w:rsidR="00C93861" w:rsidRPr="008009F3" w:rsidRDefault="00C93861" w:rsidP="00C93861">
      <w:pPr>
        <w:pStyle w:val="NoSpacing"/>
        <w:numPr>
          <w:ilvl w:val="1"/>
          <w:numId w:val="1"/>
        </w:numPr>
        <w:rPr>
          <w:rStyle w:val="apple-converted-space"/>
          <w:rFonts w:cstheme="minorHAnsi"/>
          <w:sz w:val="24"/>
          <w:szCs w:val="24"/>
        </w:rPr>
      </w:pPr>
      <w:bookmarkStart w:id="2" w:name="INVOICING_AND_PAYMENT:"/>
      <w:bookmarkEnd w:id="1"/>
      <w:r w:rsidRPr="008009F3">
        <w:rPr>
          <w:rStyle w:val="Strong"/>
          <w:rFonts w:cstheme="minorHAnsi"/>
          <w:b w:val="0"/>
          <w:sz w:val="24"/>
          <w:szCs w:val="24"/>
          <w:u w:val="single"/>
        </w:rPr>
        <w:t>Invoices:</w:t>
      </w:r>
      <w:bookmarkEnd w:id="2"/>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rsidR="008009F3" w:rsidRPr="008009F3" w:rsidRDefault="008009F3" w:rsidP="008009F3">
      <w:pPr>
        <w:pStyle w:val="NoSpacing"/>
        <w:ind w:left="1080"/>
        <w:rPr>
          <w:rStyle w:val="Strong"/>
          <w:rFonts w:cstheme="minorHAnsi"/>
          <w:b w:val="0"/>
          <w:bCs w:val="0"/>
          <w:sz w:val="24"/>
          <w:szCs w:val="24"/>
          <w:u w:val="single"/>
        </w:rPr>
      </w:pPr>
      <w:bookmarkStart w:id="3" w:name="ASSIGNMENT:"/>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3"/>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4" w:name="DEFAULT_OF_CONTRACTOR:"/>
    </w:p>
    <w:p w:rsidR="008009F3" w:rsidRPr="008009F3" w:rsidRDefault="008009F3" w:rsidP="008009F3">
      <w:pPr>
        <w:pStyle w:val="NoSpacing"/>
        <w:ind w:left="1080"/>
        <w:rPr>
          <w:rStyle w:val="Strong"/>
          <w:rFonts w:cstheme="minorHAnsi"/>
          <w:b w:val="0"/>
          <w:bCs w:val="0"/>
          <w:sz w:val="24"/>
          <w:szCs w:val="24"/>
          <w:u w:val="single"/>
        </w:rPr>
      </w:pPr>
      <w:bookmarkStart w:id="5" w:name="GOVERNMENTAL_RESTRICTIONS:"/>
      <w:bookmarkEnd w:id="4"/>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5"/>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rsidR="008009F3" w:rsidRPr="008009F3" w:rsidRDefault="008009F3" w:rsidP="008009F3">
      <w:pPr>
        <w:pStyle w:val="NoSpacing"/>
        <w:ind w:left="1080"/>
        <w:rPr>
          <w:rStyle w:val="Strong"/>
          <w:rFonts w:cstheme="minorHAnsi"/>
          <w:b w:val="0"/>
          <w:bCs w:val="0"/>
          <w:sz w:val="24"/>
          <w:szCs w:val="24"/>
          <w:u w:val="single"/>
        </w:rPr>
      </w:pPr>
      <w:bookmarkStart w:id="6" w:name="VENDOR_ADHERENCE_TO_CONTRACT:"/>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Supplier Adherence to Agreement:</w:t>
      </w:r>
      <w:bookmarkEnd w:id="6"/>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7" w:name="NONEXCLUSIVITYOFCONTRACT"/>
      <w:bookmarkEnd w:id="7"/>
    </w:p>
    <w:p w:rsidR="008009F3" w:rsidRPr="008009F3" w:rsidRDefault="008009F3" w:rsidP="008009F3">
      <w:pPr>
        <w:pStyle w:val="NoSpacing"/>
        <w:ind w:left="1080"/>
        <w:rPr>
          <w:rStyle w:val="Strong"/>
          <w:rFonts w:cstheme="minorHAnsi"/>
          <w:b w:val="0"/>
          <w:bCs w:val="0"/>
          <w:sz w:val="24"/>
          <w:szCs w:val="24"/>
          <w:u w:val="single"/>
        </w:rPr>
      </w:pPr>
    </w:p>
    <w:p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t>No Third-Party Beneficiaries</w:t>
      </w:r>
      <w:r w:rsidRPr="008009F3">
        <w:rPr>
          <w:rStyle w:val="Strong"/>
          <w:rFonts w:cstheme="minorHAnsi"/>
          <w:b w:val="0"/>
          <w:sz w:val="24"/>
          <w:szCs w:val="24"/>
        </w:rPr>
        <w:t>: There are no third-party beneficiaries to this agreement.</w:t>
      </w:r>
    </w:p>
    <w:p w:rsidR="008009F3" w:rsidRPr="008009F3" w:rsidRDefault="008009F3" w:rsidP="008009F3">
      <w:pPr>
        <w:pStyle w:val="NoSpacing"/>
        <w:ind w:left="1080"/>
        <w:rPr>
          <w:rStyle w:val="Strong"/>
          <w:rFonts w:cstheme="minorHAnsi"/>
          <w:b w:val="0"/>
          <w:bCs w:val="0"/>
          <w:sz w:val="24"/>
          <w:szCs w:val="24"/>
          <w:u w:val="single"/>
        </w:rPr>
      </w:pPr>
      <w:bookmarkStart w:id="8" w:name="GOVERNING_LAW:"/>
    </w:p>
    <w:p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8"/>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rsidR="008009F3" w:rsidRPr="008009F3" w:rsidRDefault="008009F3" w:rsidP="008009F3">
      <w:pPr>
        <w:pStyle w:val="NoSpacing"/>
        <w:ind w:left="1080"/>
        <w:rPr>
          <w:rStyle w:val="Strong"/>
          <w:rFonts w:cstheme="minorHAnsi"/>
          <w:b w:val="0"/>
          <w:bCs w:val="0"/>
          <w:sz w:val="24"/>
          <w:szCs w:val="24"/>
          <w:u w:val="single"/>
        </w:rPr>
      </w:pPr>
    </w:p>
    <w:p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rsidR="00C93861" w:rsidRPr="00B02BEF" w:rsidRDefault="00C93861" w:rsidP="00C93861">
      <w:pPr>
        <w:pStyle w:val="NoSpacing"/>
        <w:numPr>
          <w:ilvl w:val="2"/>
          <w:numId w:val="1"/>
        </w:numPr>
        <w:rPr>
          <w:rFonts w:cstheme="minorHAnsi"/>
          <w:b/>
          <w:sz w:val="24"/>
          <w:szCs w:val="24"/>
          <w:u w:val="single"/>
        </w:rPr>
      </w:pPr>
      <w:r w:rsidRPr="006A26EE">
        <w:rPr>
          <w:rFonts w:cstheme="minorHAnsi"/>
          <w:sz w:val="24"/>
          <w:szCs w:val="24"/>
        </w:rPr>
        <w:t>that any unenforceable provision will remain as written in any circumstances other</w:t>
      </w:r>
      <w:r w:rsidRPr="00B02BEF">
        <w:rPr>
          <w:rFonts w:cstheme="minorHAnsi"/>
          <w:sz w:val="24"/>
          <w:szCs w:val="24"/>
        </w:rPr>
        <w:t xml:space="preserve"> than those in which the provision is held to be unenforceable.</w:t>
      </w:r>
    </w:p>
    <w:p w:rsidR="008009F3" w:rsidRPr="008009F3" w:rsidRDefault="008009F3" w:rsidP="008009F3">
      <w:pPr>
        <w:pStyle w:val="NoSpacing"/>
        <w:ind w:left="1080"/>
        <w:rPr>
          <w:rFonts w:cstheme="minorHAnsi"/>
          <w:b/>
          <w:sz w:val="24"/>
          <w:szCs w:val="24"/>
          <w:u w:val="single"/>
        </w:rPr>
      </w:pPr>
    </w:p>
    <w:p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rsidR="008009F3" w:rsidRPr="008009F3" w:rsidRDefault="008009F3" w:rsidP="008009F3">
      <w:pPr>
        <w:pStyle w:val="NoSpacing"/>
        <w:ind w:left="1080"/>
        <w:rPr>
          <w:rFonts w:eastAsia="Calibri" w:cstheme="minorHAnsi"/>
          <w:sz w:val="24"/>
          <w:szCs w:val="24"/>
        </w:rPr>
      </w:pPr>
    </w:p>
    <w:p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rsidR="00D578FA" w:rsidRDefault="00D578FA" w:rsidP="00D578FA">
      <w:pPr>
        <w:pStyle w:val="NoSpacing"/>
        <w:ind w:left="1800"/>
        <w:rPr>
          <w:rFonts w:eastAsia="Calibri" w:cstheme="minorHAnsi"/>
          <w:sz w:val="24"/>
          <w:szCs w:val="24"/>
        </w:rPr>
      </w:pPr>
    </w:p>
    <w:p w:rsidR="00D578FA" w:rsidRPr="008009F3"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rsidR="00C93861" w:rsidRPr="008009F3" w:rsidRDefault="00C93861" w:rsidP="00C93861">
      <w:pPr>
        <w:pStyle w:val="NoSpacing"/>
        <w:ind w:left="1800"/>
        <w:rPr>
          <w:rFonts w:eastAsia="Calibri" w:cstheme="minorHAnsi"/>
          <w:sz w:val="24"/>
          <w:szCs w:val="24"/>
        </w:rPr>
      </w:pPr>
    </w:p>
    <w:p w:rsidR="00EF4013" w:rsidRDefault="00EF4013" w:rsidP="00D24750">
      <w:pPr>
        <w:pStyle w:val="NoSpacing"/>
        <w:numPr>
          <w:ilvl w:val="0"/>
          <w:numId w:val="1"/>
        </w:numPr>
        <w:rPr>
          <w:sz w:val="24"/>
        </w:rPr>
      </w:pPr>
      <w:r w:rsidRPr="00722AA1">
        <w:rPr>
          <w:sz w:val="24"/>
          <w:u w:val="single"/>
        </w:rPr>
        <w:t>Records; Audit</w:t>
      </w:r>
      <w:r w:rsidRPr="00722AA1">
        <w:rPr>
          <w:sz w:val="24"/>
        </w:rPr>
        <w:t>:</w:t>
      </w:r>
    </w:p>
    <w:p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rsidR="00EF4013" w:rsidRDefault="00EF4013" w:rsidP="00D24750">
      <w:pPr>
        <w:pStyle w:val="NoSpacing"/>
        <w:ind w:left="1080"/>
        <w:rPr>
          <w:sz w:val="24"/>
        </w:rPr>
      </w:pPr>
    </w:p>
    <w:p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rsidR="004C10A2" w:rsidRPr="00D24750" w:rsidRDefault="004C10A2" w:rsidP="00D24750">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rsidR="00C93861" w:rsidRPr="008009F3" w:rsidRDefault="00C93861" w:rsidP="00C93861">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rsidR="00C93861" w:rsidRPr="008009F3" w:rsidRDefault="00C93861" w:rsidP="00C93861">
      <w:pPr>
        <w:pStyle w:val="NoSpacing"/>
        <w:ind w:left="360"/>
        <w:rPr>
          <w:rFonts w:eastAsia="Calibri" w:cstheme="minorHAnsi"/>
          <w:sz w:val="24"/>
          <w:szCs w:val="24"/>
        </w:rPr>
      </w:pPr>
    </w:p>
    <w:p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lastRenderedPageBreak/>
        <w:t xml:space="preserve">Only the University’s authorized officials have the authority to bind the University.  </w:t>
      </w:r>
    </w:p>
    <w:p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rsidR="00C93861" w:rsidRPr="00DE5FF2" w:rsidRDefault="00C93861" w:rsidP="00C93861">
      <w:pPr>
        <w:pStyle w:val="NoSpacing"/>
        <w:ind w:left="360"/>
        <w:rPr>
          <w:rFonts w:eastAsia="Calibri" w:cstheme="minorHAnsi"/>
          <w:b/>
          <w:sz w:val="24"/>
          <w:szCs w:val="24"/>
          <w:u w:val="single"/>
        </w:rPr>
      </w:pPr>
    </w:p>
    <w:p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rsidR="008009F3" w:rsidRPr="00440E06" w:rsidRDefault="008009F3" w:rsidP="008009F3">
      <w:pPr>
        <w:spacing w:after="0" w:line="240" w:lineRule="auto"/>
        <w:rPr>
          <w:rFonts w:eastAsia="Times New Roman" w:cs="Times New Roman"/>
          <w:b/>
          <w:sz w:val="24"/>
        </w:rPr>
      </w:pPr>
    </w:p>
    <w:p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rsidR="008009F3" w:rsidRPr="00440E06" w:rsidRDefault="008009F3" w:rsidP="008009F3">
      <w:pPr>
        <w:spacing w:after="0" w:line="240" w:lineRule="auto"/>
        <w:rPr>
          <w:rFonts w:eastAsia="Times New Roman" w:cs="Times New Roman"/>
          <w:sz w:val="24"/>
        </w:rPr>
      </w:pPr>
    </w:p>
    <w:p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rsidR="008009F3" w:rsidRPr="00440E06" w:rsidRDefault="008009F3" w:rsidP="008009F3">
      <w:pPr>
        <w:spacing w:after="0" w:line="240" w:lineRule="auto"/>
        <w:ind w:left="720"/>
        <w:rPr>
          <w:rFonts w:eastAsia="Times New Roman" w:cs="Times New Roman"/>
          <w:sz w:val="24"/>
        </w:rPr>
      </w:pPr>
    </w:p>
    <w:p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rsidR="008009F3" w:rsidRPr="00440E06" w:rsidRDefault="008009F3" w:rsidP="008009F3">
      <w:pPr>
        <w:spacing w:after="0" w:line="240" w:lineRule="auto"/>
        <w:ind w:left="720"/>
        <w:rPr>
          <w:rFonts w:eastAsia="Times New Roman" w:cs="Times New Roman"/>
          <w:sz w:val="24"/>
        </w:rPr>
      </w:pPr>
    </w:p>
    <w:p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8D" w:rsidRDefault="0057298D" w:rsidP="00E85261">
      <w:pPr>
        <w:spacing w:after="0" w:line="240" w:lineRule="auto"/>
      </w:pPr>
      <w:r>
        <w:separator/>
      </w:r>
    </w:p>
  </w:endnote>
  <w:endnote w:type="continuationSeparator" w:id="0">
    <w:p w:rsidR="0057298D" w:rsidRDefault="0057298D"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8D" w:rsidRDefault="0057298D" w:rsidP="00E85261">
      <w:pPr>
        <w:spacing w:after="0" w:line="240" w:lineRule="auto"/>
      </w:pPr>
      <w:r>
        <w:separator/>
      </w:r>
    </w:p>
  </w:footnote>
  <w:footnote w:type="continuationSeparator" w:id="0">
    <w:p w:rsidR="0057298D" w:rsidRDefault="0057298D"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61" w:rsidRPr="00E85261" w:rsidRDefault="00E85261" w:rsidP="00E85261">
    <w:pPr>
      <w:pStyle w:val="Header"/>
      <w:jc w:val="center"/>
      <w:rPr>
        <w:b/>
        <w:sz w:val="28"/>
      </w:rPr>
    </w:pPr>
    <w:r w:rsidRPr="00E85261">
      <w:rPr>
        <w:b/>
        <w:sz w:val="28"/>
      </w:rPr>
      <w:t>The University of Tennessee</w:t>
    </w:r>
  </w:p>
  <w:p w:rsidR="00E85261" w:rsidRPr="00E85261" w:rsidRDefault="00E85261" w:rsidP="00E85261">
    <w:pPr>
      <w:pStyle w:val="Header"/>
      <w:jc w:val="center"/>
      <w:rPr>
        <w:b/>
        <w:sz w:val="28"/>
      </w:rPr>
    </w:pPr>
  </w:p>
  <w:p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1"/>
    <w:rsid w:val="000432B8"/>
    <w:rsid w:val="002B0F5F"/>
    <w:rsid w:val="004C10A2"/>
    <w:rsid w:val="0057298D"/>
    <w:rsid w:val="0063542B"/>
    <w:rsid w:val="008009F3"/>
    <w:rsid w:val="00847E60"/>
    <w:rsid w:val="008B2D68"/>
    <w:rsid w:val="008E4E87"/>
    <w:rsid w:val="009F2F16"/>
    <w:rsid w:val="00AD23BF"/>
    <w:rsid w:val="00AF0A58"/>
    <w:rsid w:val="00BE71D1"/>
    <w:rsid w:val="00C93861"/>
    <w:rsid w:val="00D24750"/>
    <w:rsid w:val="00D36B8E"/>
    <w:rsid w:val="00D578FA"/>
    <w:rsid w:val="00DD528B"/>
    <w:rsid w:val="00E85261"/>
    <w:rsid w:val="00EF4013"/>
    <w:rsid w:val="00F1496C"/>
    <w:rsid w:val="00F548F1"/>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5D02"/>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PlaceholderText">
    <w:name w:val="Placeholder Text"/>
    <w:basedOn w:val="DefaultParagraphFont"/>
    <w:uiPriority w:val="99"/>
    <w:semiHidden/>
    <w:rsid w:val="002B0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A9D8AA475746418B06F0D8852DCD18"/>
        <w:category>
          <w:name w:val="General"/>
          <w:gallery w:val="placeholder"/>
        </w:category>
        <w:types>
          <w:type w:val="bbPlcHdr"/>
        </w:types>
        <w:behaviors>
          <w:behavior w:val="content"/>
        </w:behaviors>
        <w:guid w:val="{72A90FFF-5C5F-4ED4-BD61-F4DE2B8803EF}"/>
      </w:docPartPr>
      <w:docPartBody>
        <w:p w:rsidR="00000000" w:rsidRDefault="007509F8" w:rsidP="007509F8">
          <w:pPr>
            <w:pStyle w:val="C7A9D8AA475746418B06F0D8852DCD18"/>
          </w:pPr>
          <w:r>
            <w:rPr>
              <w:rStyle w:val="PlaceholderText"/>
            </w:rPr>
            <w:t>Click or tap to enter a date.</w:t>
          </w:r>
        </w:p>
      </w:docPartBody>
    </w:docPart>
    <w:docPart>
      <w:docPartPr>
        <w:name w:val="69E65E42F2554A7D9589908B54C39C50"/>
        <w:category>
          <w:name w:val="General"/>
          <w:gallery w:val="placeholder"/>
        </w:category>
        <w:types>
          <w:type w:val="bbPlcHdr"/>
        </w:types>
        <w:behaviors>
          <w:behavior w:val="content"/>
        </w:behaviors>
        <w:guid w:val="{64808FA1-961E-47C0-9962-F2BFC449CD79}"/>
      </w:docPartPr>
      <w:docPartBody>
        <w:p w:rsidR="00000000" w:rsidRDefault="007509F8" w:rsidP="007509F8">
          <w:pPr>
            <w:pStyle w:val="69E65E42F2554A7D9589908B54C39C5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F8"/>
    <w:rsid w:val="001D234D"/>
    <w:rsid w:val="0075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9F8"/>
  </w:style>
  <w:style w:type="paragraph" w:customStyle="1" w:styleId="C7A9D8AA475746418B06F0D8852DCD18">
    <w:name w:val="C7A9D8AA475746418B06F0D8852DCD18"/>
    <w:rsid w:val="007509F8"/>
  </w:style>
  <w:style w:type="paragraph" w:customStyle="1" w:styleId="69E65E42F2554A7D9589908B54C39C50">
    <w:name w:val="69E65E42F2554A7D9589908B54C39C50"/>
    <w:rsid w:val="0075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14</cp:revision>
  <dcterms:created xsi:type="dcterms:W3CDTF">2019-09-05T11:35:00Z</dcterms:created>
  <dcterms:modified xsi:type="dcterms:W3CDTF">2021-01-29T13:58:00Z</dcterms:modified>
</cp:coreProperties>
</file>