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01398" w14:textId="77777777" w:rsidR="00F1496C" w:rsidRDefault="00F1496C" w:rsidP="00077BF8">
      <w:pPr>
        <w:pStyle w:val="NoSpacing"/>
      </w:pPr>
    </w:p>
    <w:p w14:paraId="797C727A" w14:textId="28B49173" w:rsidR="003B0A8A" w:rsidRPr="003B0A8A" w:rsidRDefault="003B0A8A" w:rsidP="003B0A8A">
      <w:pPr>
        <w:pStyle w:val="NoSpacing"/>
        <w:ind w:firstLine="720"/>
        <w:rPr>
          <w:sz w:val="24"/>
        </w:rPr>
      </w:pPr>
      <w:r w:rsidRPr="003B0A8A">
        <w:rPr>
          <w:sz w:val="24"/>
        </w:rPr>
        <w:t>This standard accounts payable agreement</w:t>
      </w:r>
      <w:r w:rsidR="008851EA">
        <w:rPr>
          <w:sz w:val="24"/>
        </w:rPr>
        <w:t xml:space="preserve"> is dated ____________ (effective date), and </w:t>
      </w:r>
      <w:r w:rsidRPr="003B0A8A">
        <w:rPr>
          <w:sz w:val="24"/>
        </w:rPr>
        <w:t>is between The University of Tennessee, an instrumentality of the state of Tennessee (“University”), and ___________________ (“</w:t>
      </w:r>
      <w:r w:rsidR="00913968">
        <w:rPr>
          <w:sz w:val="24"/>
        </w:rPr>
        <w:t>Supplier</w:t>
      </w:r>
      <w:r w:rsidRPr="003B0A8A">
        <w:rPr>
          <w:sz w:val="24"/>
        </w:rPr>
        <w:t xml:space="preserve">”).  </w:t>
      </w:r>
    </w:p>
    <w:p w14:paraId="36409E5E" w14:textId="77777777" w:rsidR="003B0A8A" w:rsidRPr="003B0A8A" w:rsidRDefault="003B0A8A" w:rsidP="00077BF8">
      <w:pPr>
        <w:pStyle w:val="NoSpacing"/>
        <w:rPr>
          <w:sz w:val="24"/>
        </w:rPr>
      </w:pPr>
    </w:p>
    <w:p w14:paraId="6808534A" w14:textId="77777777" w:rsidR="003B0A8A" w:rsidRDefault="003B0A8A" w:rsidP="00077BF8">
      <w:pPr>
        <w:pStyle w:val="NoSpacing"/>
        <w:rPr>
          <w:sz w:val="24"/>
        </w:rPr>
      </w:pPr>
      <w:r>
        <w:rPr>
          <w:sz w:val="24"/>
        </w:rPr>
        <w:t>The parties agree as follows:</w:t>
      </w:r>
    </w:p>
    <w:p w14:paraId="2270213D" w14:textId="77777777" w:rsidR="003B0A8A" w:rsidRDefault="003B0A8A" w:rsidP="00077BF8">
      <w:pPr>
        <w:pStyle w:val="NoSpacing"/>
        <w:rPr>
          <w:sz w:val="24"/>
        </w:rPr>
      </w:pPr>
    </w:p>
    <w:p w14:paraId="42B7F574" w14:textId="77777777" w:rsidR="003B0A8A" w:rsidRDefault="003B0A8A" w:rsidP="003B0A8A">
      <w:pPr>
        <w:pStyle w:val="NoSpacing"/>
        <w:numPr>
          <w:ilvl w:val="0"/>
          <w:numId w:val="1"/>
        </w:numPr>
        <w:rPr>
          <w:sz w:val="24"/>
        </w:rPr>
      </w:pPr>
      <w:r w:rsidRPr="008C2C75">
        <w:rPr>
          <w:sz w:val="24"/>
          <w:u w:val="single"/>
        </w:rPr>
        <w:t xml:space="preserve">Term and </w:t>
      </w:r>
      <w:r w:rsidR="00462357">
        <w:rPr>
          <w:sz w:val="24"/>
          <w:u w:val="single"/>
        </w:rPr>
        <w:t>Termination</w:t>
      </w:r>
      <w:r>
        <w:rPr>
          <w:sz w:val="24"/>
        </w:rPr>
        <w:t>:</w:t>
      </w:r>
    </w:p>
    <w:p w14:paraId="26504A3E" w14:textId="77777777" w:rsidR="008C2C75" w:rsidRDefault="008C2C75" w:rsidP="003B0A8A">
      <w:pPr>
        <w:pStyle w:val="NoSpacing"/>
        <w:numPr>
          <w:ilvl w:val="1"/>
          <w:numId w:val="1"/>
        </w:numPr>
        <w:rPr>
          <w:sz w:val="24"/>
        </w:rPr>
      </w:pPr>
      <w:r w:rsidRPr="008C2C75">
        <w:rPr>
          <w:sz w:val="24"/>
          <w:u w:val="single"/>
        </w:rPr>
        <w:t>Term</w:t>
      </w:r>
      <w:r>
        <w:rPr>
          <w:sz w:val="24"/>
        </w:rPr>
        <w:t xml:space="preserve">: </w:t>
      </w:r>
      <w:r w:rsidR="00462357">
        <w:rPr>
          <w:sz w:val="24"/>
        </w:rPr>
        <w:t xml:space="preserve">The term of this agreement begins on </w:t>
      </w:r>
      <w:sdt>
        <w:sdtPr>
          <w:rPr>
            <w:sz w:val="24"/>
          </w:rPr>
          <w:id w:val="1425612900"/>
          <w:placeholder>
            <w:docPart w:val="63CF7818A87148DAAE5655A4E9011CDA"/>
          </w:placeholder>
          <w:showingPlcHdr/>
          <w:date>
            <w:dateFormat w:val="M/d/yyyy"/>
            <w:lid w:val="en-US"/>
            <w:storeMappedDataAs w:val="dateTime"/>
            <w:calendar w:val="gregorian"/>
          </w:date>
        </w:sdtPr>
        <w:sdtEndPr/>
        <w:sdtContent>
          <w:r w:rsidR="00462357" w:rsidRPr="00776A8E">
            <w:rPr>
              <w:rStyle w:val="PlaceholderText"/>
            </w:rPr>
            <w:t>Click or tap to enter a date.</w:t>
          </w:r>
        </w:sdtContent>
      </w:sdt>
      <w:r w:rsidR="00462357">
        <w:rPr>
          <w:sz w:val="24"/>
        </w:rPr>
        <w:t xml:space="preserve"> and ends on </w:t>
      </w:r>
      <w:sdt>
        <w:sdtPr>
          <w:rPr>
            <w:sz w:val="24"/>
          </w:rPr>
          <w:id w:val="194516407"/>
          <w:placeholder>
            <w:docPart w:val="D04B6C95470E49D0A7F5C2F991864E0B"/>
          </w:placeholder>
          <w:showingPlcHdr/>
          <w:date>
            <w:dateFormat w:val="M/d/yyyy"/>
            <w:lid w:val="en-US"/>
            <w:storeMappedDataAs w:val="dateTime"/>
            <w:calendar w:val="gregorian"/>
          </w:date>
        </w:sdtPr>
        <w:sdtEndPr/>
        <w:sdtContent>
          <w:r w:rsidR="00462357" w:rsidRPr="009348B8">
            <w:rPr>
              <w:rStyle w:val="PlaceholderText"/>
            </w:rPr>
            <w:t>Click or tap to enter a date.</w:t>
          </w:r>
        </w:sdtContent>
      </w:sdt>
      <w:r w:rsidR="00462357">
        <w:rPr>
          <w:sz w:val="24"/>
        </w:rPr>
        <w:t>.</w:t>
      </w:r>
    </w:p>
    <w:p w14:paraId="713D03F6" w14:textId="77777777" w:rsidR="002D60FE" w:rsidRDefault="002D60FE" w:rsidP="002D60FE">
      <w:pPr>
        <w:pStyle w:val="NoSpacing"/>
        <w:ind w:left="1080"/>
        <w:rPr>
          <w:sz w:val="24"/>
        </w:rPr>
      </w:pPr>
    </w:p>
    <w:p w14:paraId="4CCDF398" w14:textId="77777777" w:rsidR="002D60FE" w:rsidRDefault="002D60FE" w:rsidP="003B0A8A">
      <w:pPr>
        <w:pStyle w:val="NoSpacing"/>
        <w:numPr>
          <w:ilvl w:val="1"/>
          <w:numId w:val="1"/>
        </w:numPr>
        <w:rPr>
          <w:sz w:val="24"/>
        </w:rPr>
      </w:pPr>
      <w:r w:rsidRPr="002D60FE">
        <w:rPr>
          <w:sz w:val="24"/>
          <w:u w:val="single"/>
        </w:rPr>
        <w:t>Termination</w:t>
      </w:r>
      <w:r>
        <w:rPr>
          <w:sz w:val="24"/>
        </w:rPr>
        <w:t xml:space="preserve">: </w:t>
      </w:r>
    </w:p>
    <w:p w14:paraId="1406F88C" w14:textId="77777777" w:rsidR="00CC2D34" w:rsidRDefault="00CC2D34" w:rsidP="00CC2D34">
      <w:pPr>
        <w:pStyle w:val="NoSpacing"/>
        <w:numPr>
          <w:ilvl w:val="2"/>
          <w:numId w:val="1"/>
        </w:numPr>
        <w:rPr>
          <w:sz w:val="24"/>
        </w:rPr>
      </w:pPr>
      <w:r w:rsidRPr="00CC2D34">
        <w:rPr>
          <w:sz w:val="24"/>
          <w:u w:val="single"/>
        </w:rPr>
        <w:t>For Cause</w:t>
      </w:r>
      <w:r>
        <w:rPr>
          <w:sz w:val="24"/>
        </w:rPr>
        <w:t xml:space="preserve">: </w:t>
      </w:r>
      <w:r w:rsidR="00367666">
        <w:rPr>
          <w:sz w:val="24"/>
        </w:rPr>
        <w:t xml:space="preserve">If Supplier materially breaches this agreement, University may terminate this agreement immediately. </w:t>
      </w:r>
    </w:p>
    <w:p w14:paraId="6A79BCAB" w14:textId="77777777" w:rsidR="00CC2D34" w:rsidRDefault="00CC2D34" w:rsidP="00CC2D34">
      <w:pPr>
        <w:pStyle w:val="NoSpacing"/>
        <w:ind w:left="1800"/>
        <w:rPr>
          <w:sz w:val="24"/>
        </w:rPr>
      </w:pPr>
    </w:p>
    <w:p w14:paraId="6D8D6880" w14:textId="40FDD59F" w:rsidR="00184769" w:rsidRDefault="00CC2D34" w:rsidP="00695A17">
      <w:pPr>
        <w:pStyle w:val="NoSpacing"/>
        <w:numPr>
          <w:ilvl w:val="2"/>
          <w:numId w:val="1"/>
        </w:numPr>
        <w:rPr>
          <w:sz w:val="24"/>
        </w:rPr>
      </w:pPr>
      <w:r w:rsidRPr="00F267BA">
        <w:rPr>
          <w:sz w:val="24"/>
          <w:u w:val="single"/>
        </w:rPr>
        <w:t>Unrestricted Right</w:t>
      </w:r>
      <w:r w:rsidRPr="00F267BA">
        <w:rPr>
          <w:sz w:val="24"/>
        </w:rPr>
        <w:t xml:space="preserve">: </w:t>
      </w:r>
      <w:r w:rsidR="00184769" w:rsidRPr="00F267BA">
        <w:rPr>
          <w:sz w:val="24"/>
        </w:rPr>
        <w:t xml:space="preserve">Either party may terminate this agreement for any reason by giving the other party at least 30 days’ prior notice.  </w:t>
      </w:r>
      <w:r w:rsidR="003708E4" w:rsidRPr="00F267BA">
        <w:rPr>
          <w:sz w:val="24"/>
        </w:rPr>
        <w:t xml:space="preserve">Unless stated in Schedule 1, University will not be responsible for any damages, including cancellation fees.    </w:t>
      </w:r>
    </w:p>
    <w:p w14:paraId="64F905C2" w14:textId="5DCB75AC" w:rsidR="00F267BA" w:rsidRPr="00F267BA" w:rsidRDefault="00F267BA" w:rsidP="00F267BA">
      <w:pPr>
        <w:pStyle w:val="NoSpacing"/>
        <w:rPr>
          <w:sz w:val="24"/>
        </w:rPr>
      </w:pPr>
    </w:p>
    <w:p w14:paraId="64EEE11F" w14:textId="77777777" w:rsidR="00CC2D34" w:rsidRDefault="00184769" w:rsidP="00184769">
      <w:pPr>
        <w:pStyle w:val="NoSpacing"/>
        <w:numPr>
          <w:ilvl w:val="2"/>
          <w:numId w:val="1"/>
        </w:numPr>
        <w:rPr>
          <w:sz w:val="24"/>
        </w:rPr>
      </w:pPr>
      <w:r w:rsidRPr="00184769">
        <w:rPr>
          <w:sz w:val="24"/>
          <w:u w:val="single"/>
        </w:rPr>
        <w:t>Work</w:t>
      </w:r>
      <w:r>
        <w:rPr>
          <w:sz w:val="24"/>
        </w:rPr>
        <w:t xml:space="preserve">: If University terminates this agreement, upon receipt of University’s notice of termination, Supplier shall immediately stop all work under this agreement. </w:t>
      </w:r>
    </w:p>
    <w:p w14:paraId="3B3F4E62" w14:textId="77777777" w:rsidR="002D60FE" w:rsidRDefault="002D60FE" w:rsidP="002D60FE">
      <w:pPr>
        <w:pStyle w:val="NoSpacing"/>
        <w:ind w:left="1080"/>
        <w:rPr>
          <w:sz w:val="24"/>
        </w:rPr>
      </w:pPr>
    </w:p>
    <w:p w14:paraId="06AEE391" w14:textId="77777777" w:rsidR="002D60FE" w:rsidRPr="00D57FC3" w:rsidRDefault="002D60FE" w:rsidP="003B0A8A">
      <w:pPr>
        <w:pStyle w:val="NoSpacing"/>
        <w:numPr>
          <w:ilvl w:val="1"/>
          <w:numId w:val="1"/>
        </w:numPr>
        <w:rPr>
          <w:sz w:val="24"/>
        </w:rPr>
      </w:pPr>
      <w:r w:rsidRPr="002D60FE">
        <w:rPr>
          <w:sz w:val="24"/>
          <w:u w:val="single"/>
        </w:rPr>
        <w:t>Scope</w:t>
      </w:r>
      <w:r w:rsidR="00367666">
        <w:rPr>
          <w:sz w:val="24"/>
        </w:rPr>
        <w:t xml:space="preserve">: See Schedule 1. </w:t>
      </w:r>
    </w:p>
    <w:p w14:paraId="7E5CDC9B" w14:textId="77777777" w:rsidR="008C2C75" w:rsidRDefault="008C2C75" w:rsidP="008C2C75">
      <w:pPr>
        <w:pStyle w:val="NoSpacing"/>
        <w:ind w:left="1080"/>
        <w:rPr>
          <w:sz w:val="24"/>
        </w:rPr>
      </w:pPr>
    </w:p>
    <w:p w14:paraId="4B882995" w14:textId="77777777" w:rsidR="00474CDC" w:rsidRDefault="00474CDC" w:rsidP="008C2C75">
      <w:pPr>
        <w:pStyle w:val="NoSpacing"/>
        <w:numPr>
          <w:ilvl w:val="0"/>
          <w:numId w:val="1"/>
        </w:numPr>
        <w:rPr>
          <w:sz w:val="24"/>
        </w:rPr>
      </w:pPr>
      <w:r w:rsidRPr="00474CDC">
        <w:rPr>
          <w:sz w:val="24"/>
          <w:u w:val="single"/>
        </w:rPr>
        <w:t>Financial</w:t>
      </w:r>
      <w:r>
        <w:rPr>
          <w:sz w:val="24"/>
        </w:rPr>
        <w:t>:</w:t>
      </w:r>
    </w:p>
    <w:p w14:paraId="41B01BF6" w14:textId="0E31BD05" w:rsidR="002E719E" w:rsidRDefault="002E719E" w:rsidP="00B54B2B">
      <w:pPr>
        <w:pStyle w:val="NoSpacing"/>
        <w:numPr>
          <w:ilvl w:val="1"/>
          <w:numId w:val="1"/>
        </w:numPr>
        <w:rPr>
          <w:sz w:val="24"/>
        </w:rPr>
      </w:pPr>
      <w:r w:rsidRPr="002E719E">
        <w:rPr>
          <w:sz w:val="24"/>
          <w:u w:val="single"/>
        </w:rPr>
        <w:t>Compensation</w:t>
      </w:r>
      <w:r>
        <w:rPr>
          <w:sz w:val="24"/>
        </w:rPr>
        <w:t xml:space="preserve">: </w:t>
      </w:r>
      <w:r w:rsidR="00367666">
        <w:rPr>
          <w:sz w:val="24"/>
        </w:rPr>
        <w:t xml:space="preserve">See Schedule 1. </w:t>
      </w:r>
    </w:p>
    <w:p w14:paraId="1C2D7640" w14:textId="77777777" w:rsidR="00FA1F25" w:rsidRPr="00FA1F25" w:rsidRDefault="00FA1F25" w:rsidP="00FA1F25">
      <w:pPr>
        <w:pStyle w:val="NoSpacing"/>
        <w:ind w:left="1080"/>
        <w:rPr>
          <w:sz w:val="24"/>
        </w:rPr>
      </w:pPr>
    </w:p>
    <w:p w14:paraId="171E2C7A" w14:textId="77777777" w:rsidR="009A56BE" w:rsidRDefault="009A56BE" w:rsidP="00B54B2B">
      <w:pPr>
        <w:pStyle w:val="NoSpacing"/>
        <w:numPr>
          <w:ilvl w:val="1"/>
          <w:numId w:val="1"/>
        </w:numPr>
        <w:rPr>
          <w:sz w:val="24"/>
        </w:rPr>
      </w:pPr>
      <w:r w:rsidRPr="009A56BE">
        <w:rPr>
          <w:sz w:val="24"/>
          <w:u w:val="single"/>
        </w:rPr>
        <w:t>Invoices</w:t>
      </w:r>
      <w:r>
        <w:rPr>
          <w:sz w:val="24"/>
        </w:rPr>
        <w:t>:</w:t>
      </w:r>
    </w:p>
    <w:p w14:paraId="7B9CF2C6" w14:textId="4A62A28E" w:rsidR="0082308F" w:rsidRDefault="00D7594D" w:rsidP="0082308F">
      <w:pPr>
        <w:pStyle w:val="NoSpacing"/>
        <w:numPr>
          <w:ilvl w:val="2"/>
          <w:numId w:val="1"/>
        </w:numPr>
        <w:rPr>
          <w:sz w:val="24"/>
        </w:rPr>
      </w:pPr>
      <w:r>
        <w:rPr>
          <w:sz w:val="24"/>
          <w:u w:val="single"/>
        </w:rPr>
        <w:t>Required</w:t>
      </w:r>
      <w:r w:rsidR="0082308F" w:rsidRPr="0082308F">
        <w:rPr>
          <w:sz w:val="24"/>
        </w:rPr>
        <w:t>:</w:t>
      </w:r>
      <w:r w:rsidR="0082308F">
        <w:rPr>
          <w:sz w:val="24"/>
        </w:rPr>
        <w:t xml:space="preserve"> </w:t>
      </w:r>
      <w:r w:rsidR="00C14DCE">
        <w:rPr>
          <w:sz w:val="24"/>
        </w:rPr>
        <w:t xml:space="preserve">Unless the University elects to submit a payment request through the University’s accounts payable process on Supplier’s behalf, </w:t>
      </w:r>
      <w:r w:rsidR="00E27015">
        <w:rPr>
          <w:sz w:val="24"/>
        </w:rPr>
        <w:t>Supplier shall invoice the University.</w:t>
      </w:r>
    </w:p>
    <w:p w14:paraId="4F1A8772" w14:textId="77777777" w:rsidR="0082308F" w:rsidRDefault="0082308F" w:rsidP="0082308F">
      <w:pPr>
        <w:pStyle w:val="NoSpacing"/>
        <w:ind w:left="1800"/>
        <w:rPr>
          <w:sz w:val="24"/>
        </w:rPr>
      </w:pPr>
    </w:p>
    <w:p w14:paraId="47CB0172" w14:textId="77777777" w:rsidR="0082308F" w:rsidRDefault="0082308F" w:rsidP="0082308F">
      <w:pPr>
        <w:pStyle w:val="NoSpacing"/>
        <w:numPr>
          <w:ilvl w:val="2"/>
          <w:numId w:val="1"/>
        </w:numPr>
        <w:rPr>
          <w:sz w:val="24"/>
        </w:rPr>
      </w:pPr>
      <w:r w:rsidRPr="0082308F">
        <w:rPr>
          <w:sz w:val="24"/>
          <w:u w:val="single"/>
        </w:rPr>
        <w:t>Invoice Contents</w:t>
      </w:r>
      <w:r>
        <w:rPr>
          <w:sz w:val="24"/>
        </w:rPr>
        <w:t>:</w:t>
      </w:r>
      <w:r w:rsidR="00D7594D">
        <w:rPr>
          <w:sz w:val="24"/>
        </w:rPr>
        <w:t xml:space="preserve"> </w:t>
      </w:r>
      <w:r w:rsidR="00913968">
        <w:rPr>
          <w:sz w:val="24"/>
        </w:rPr>
        <w:t>Supplier</w:t>
      </w:r>
      <w:r w:rsidR="00D7594D">
        <w:rPr>
          <w:sz w:val="24"/>
        </w:rPr>
        <w:t xml:space="preserve"> must include the following information on its invoices under this agreement:</w:t>
      </w:r>
    </w:p>
    <w:p w14:paraId="520354DE" w14:textId="77777777" w:rsidR="005B5CFC" w:rsidRDefault="005B5CFC" w:rsidP="00D7594D">
      <w:pPr>
        <w:pStyle w:val="NoSpacing"/>
        <w:numPr>
          <w:ilvl w:val="3"/>
          <w:numId w:val="1"/>
        </w:numPr>
        <w:rPr>
          <w:sz w:val="24"/>
        </w:rPr>
      </w:pPr>
      <w:r>
        <w:rPr>
          <w:sz w:val="24"/>
        </w:rPr>
        <w:t xml:space="preserve">Addressed to the University; </w:t>
      </w:r>
    </w:p>
    <w:p w14:paraId="64DBBC69" w14:textId="77777777" w:rsidR="00D7594D" w:rsidRPr="00D7594D" w:rsidRDefault="00D7594D" w:rsidP="00D7594D">
      <w:pPr>
        <w:pStyle w:val="NoSpacing"/>
        <w:numPr>
          <w:ilvl w:val="3"/>
          <w:numId w:val="1"/>
        </w:numPr>
        <w:rPr>
          <w:sz w:val="24"/>
        </w:rPr>
      </w:pPr>
      <w:r w:rsidRPr="00D7594D">
        <w:rPr>
          <w:sz w:val="24"/>
        </w:rPr>
        <w:t xml:space="preserve">Invoice number (assigned by </w:t>
      </w:r>
      <w:r w:rsidR="00913968">
        <w:rPr>
          <w:sz w:val="24"/>
        </w:rPr>
        <w:t>Supplier</w:t>
      </w:r>
      <w:r w:rsidRPr="00D7594D">
        <w:rPr>
          <w:sz w:val="24"/>
        </w:rPr>
        <w:t>);</w:t>
      </w:r>
    </w:p>
    <w:p w14:paraId="5CD7FA55" w14:textId="77777777" w:rsidR="00D7594D" w:rsidRDefault="00D7594D" w:rsidP="00D7594D">
      <w:pPr>
        <w:pStyle w:val="NoSpacing"/>
        <w:numPr>
          <w:ilvl w:val="3"/>
          <w:numId w:val="1"/>
        </w:numPr>
        <w:rPr>
          <w:sz w:val="24"/>
        </w:rPr>
      </w:pPr>
      <w:r w:rsidRPr="00D7594D">
        <w:rPr>
          <w:sz w:val="24"/>
        </w:rPr>
        <w:t>Invoice date;</w:t>
      </w:r>
    </w:p>
    <w:p w14:paraId="64AB8830" w14:textId="77777777" w:rsidR="005B5CFC" w:rsidRDefault="005B5CFC" w:rsidP="00D7594D">
      <w:pPr>
        <w:pStyle w:val="NoSpacing"/>
        <w:numPr>
          <w:ilvl w:val="3"/>
          <w:numId w:val="1"/>
        </w:numPr>
        <w:rPr>
          <w:sz w:val="24"/>
        </w:rPr>
      </w:pPr>
      <w:r>
        <w:rPr>
          <w:sz w:val="24"/>
        </w:rPr>
        <w:t xml:space="preserve">Transaction date; </w:t>
      </w:r>
    </w:p>
    <w:p w14:paraId="23947633" w14:textId="77777777" w:rsidR="00D7594D" w:rsidRPr="00D7594D" w:rsidRDefault="00913968" w:rsidP="00D7594D">
      <w:pPr>
        <w:pStyle w:val="NoSpacing"/>
        <w:numPr>
          <w:ilvl w:val="3"/>
          <w:numId w:val="1"/>
        </w:numPr>
        <w:rPr>
          <w:sz w:val="24"/>
        </w:rPr>
      </w:pPr>
      <w:r>
        <w:rPr>
          <w:sz w:val="24"/>
        </w:rPr>
        <w:t>Supplier</w:t>
      </w:r>
      <w:r w:rsidR="00D7594D" w:rsidRPr="00D7594D">
        <w:rPr>
          <w:sz w:val="24"/>
        </w:rPr>
        <w:t xml:space="preserve"> name;</w:t>
      </w:r>
    </w:p>
    <w:p w14:paraId="1187576D" w14:textId="77777777" w:rsidR="00D7594D" w:rsidRPr="00D7594D" w:rsidRDefault="00913968" w:rsidP="00D7594D">
      <w:pPr>
        <w:pStyle w:val="NoSpacing"/>
        <w:numPr>
          <w:ilvl w:val="3"/>
          <w:numId w:val="1"/>
        </w:numPr>
        <w:rPr>
          <w:sz w:val="24"/>
        </w:rPr>
      </w:pPr>
      <w:r>
        <w:rPr>
          <w:sz w:val="24"/>
        </w:rPr>
        <w:t>Supplier</w:t>
      </w:r>
      <w:r w:rsidR="00D7594D" w:rsidRPr="00D7594D">
        <w:rPr>
          <w:sz w:val="24"/>
        </w:rPr>
        <w:t xml:space="preserve"> contact for invoice questions (name, phone, or email);</w:t>
      </w:r>
    </w:p>
    <w:p w14:paraId="10319C5C" w14:textId="77777777" w:rsidR="00D7594D" w:rsidRPr="00D7594D" w:rsidRDefault="00913968" w:rsidP="00D7594D">
      <w:pPr>
        <w:pStyle w:val="NoSpacing"/>
        <w:numPr>
          <w:ilvl w:val="3"/>
          <w:numId w:val="1"/>
        </w:numPr>
        <w:rPr>
          <w:sz w:val="24"/>
        </w:rPr>
      </w:pPr>
      <w:r>
        <w:rPr>
          <w:sz w:val="24"/>
        </w:rPr>
        <w:t>Supplier</w:t>
      </w:r>
      <w:r w:rsidR="00D7594D" w:rsidRPr="00D7594D">
        <w:rPr>
          <w:sz w:val="24"/>
        </w:rPr>
        <w:t xml:space="preserve"> remittance address;</w:t>
      </w:r>
    </w:p>
    <w:p w14:paraId="5A482BE5" w14:textId="77777777" w:rsidR="00D7594D" w:rsidRPr="00D7594D" w:rsidRDefault="00D7594D" w:rsidP="00D7594D">
      <w:pPr>
        <w:pStyle w:val="NoSpacing"/>
        <w:numPr>
          <w:ilvl w:val="3"/>
          <w:numId w:val="1"/>
        </w:numPr>
        <w:rPr>
          <w:sz w:val="24"/>
        </w:rPr>
      </w:pPr>
      <w:r w:rsidRPr="00D7594D">
        <w:rPr>
          <w:sz w:val="24"/>
        </w:rPr>
        <w:lastRenderedPageBreak/>
        <w:t xml:space="preserve">Description of delivered goods or services provided and invoiced, including identifying information as applicable; </w:t>
      </w:r>
    </w:p>
    <w:p w14:paraId="1DC8CC0E" w14:textId="77777777" w:rsidR="00100312" w:rsidRPr="00100312" w:rsidRDefault="00D7594D" w:rsidP="00100312">
      <w:pPr>
        <w:pStyle w:val="NoSpacing"/>
        <w:numPr>
          <w:ilvl w:val="3"/>
          <w:numId w:val="1"/>
        </w:numPr>
        <w:rPr>
          <w:sz w:val="24"/>
        </w:rPr>
      </w:pPr>
      <w:r w:rsidRPr="00D7594D">
        <w:rPr>
          <w:sz w:val="24"/>
        </w:rPr>
        <w:t>Number of delivered or completed units, increments, hours, or days as applicable, of each good or service invoiced;</w:t>
      </w:r>
    </w:p>
    <w:p w14:paraId="3B490316" w14:textId="77777777" w:rsidR="00D7594D" w:rsidRPr="00D7594D" w:rsidRDefault="00D7594D" w:rsidP="00D7594D">
      <w:pPr>
        <w:pStyle w:val="NoSpacing"/>
        <w:numPr>
          <w:ilvl w:val="3"/>
          <w:numId w:val="1"/>
        </w:numPr>
        <w:rPr>
          <w:sz w:val="24"/>
        </w:rPr>
      </w:pPr>
      <w:r w:rsidRPr="00D7594D">
        <w:rPr>
          <w:sz w:val="24"/>
        </w:rPr>
        <w:t>Amount due for each compensable unit of good or service; and</w:t>
      </w:r>
    </w:p>
    <w:p w14:paraId="7B084033" w14:textId="77777777" w:rsidR="00722AA1" w:rsidRDefault="00D7594D" w:rsidP="00722AA1">
      <w:pPr>
        <w:pStyle w:val="NoSpacing"/>
        <w:numPr>
          <w:ilvl w:val="3"/>
          <w:numId w:val="1"/>
        </w:numPr>
        <w:rPr>
          <w:sz w:val="24"/>
        </w:rPr>
      </w:pPr>
      <w:r w:rsidRPr="00D7594D">
        <w:rPr>
          <w:sz w:val="24"/>
        </w:rPr>
        <w:t>Total amount due for the invoice period.</w:t>
      </w:r>
    </w:p>
    <w:p w14:paraId="0693E33C" w14:textId="77777777" w:rsidR="00E27015" w:rsidRDefault="00E27015" w:rsidP="00E27015">
      <w:pPr>
        <w:pStyle w:val="NoSpacing"/>
        <w:ind w:left="1800"/>
        <w:rPr>
          <w:sz w:val="24"/>
        </w:rPr>
      </w:pPr>
    </w:p>
    <w:p w14:paraId="72812E44" w14:textId="77777777" w:rsidR="00971F31" w:rsidRPr="00971F31" w:rsidRDefault="00E27015" w:rsidP="00971F31">
      <w:pPr>
        <w:pStyle w:val="NoSpacing"/>
        <w:numPr>
          <w:ilvl w:val="2"/>
          <w:numId w:val="1"/>
        </w:numPr>
        <w:rPr>
          <w:sz w:val="24"/>
        </w:rPr>
      </w:pPr>
      <w:r w:rsidRPr="00E27015">
        <w:rPr>
          <w:sz w:val="24"/>
          <w:u w:val="single"/>
        </w:rPr>
        <w:t>Late Payment</w:t>
      </w:r>
      <w:r>
        <w:rPr>
          <w:sz w:val="24"/>
        </w:rPr>
        <w:t xml:space="preserve">: </w:t>
      </w:r>
      <w:r w:rsidR="00971F31">
        <w:rPr>
          <w:sz w:val="24"/>
        </w:rPr>
        <w:t xml:space="preserve">University’s payment will not be considered late unless University pays later than 45 </w:t>
      </w:r>
      <w:r w:rsidR="00583B45">
        <w:rPr>
          <w:sz w:val="24"/>
        </w:rPr>
        <w:t xml:space="preserve">calendar </w:t>
      </w:r>
      <w:r w:rsidR="00971F31">
        <w:rPr>
          <w:sz w:val="24"/>
        </w:rPr>
        <w:t xml:space="preserve">days after receiving Supplier’s invoice. </w:t>
      </w:r>
    </w:p>
    <w:p w14:paraId="60D8CCC1" w14:textId="77777777" w:rsidR="00722AA1" w:rsidRDefault="00722AA1" w:rsidP="00722AA1">
      <w:pPr>
        <w:pStyle w:val="NoSpacing"/>
        <w:ind w:left="1080"/>
        <w:rPr>
          <w:sz w:val="24"/>
        </w:rPr>
      </w:pPr>
    </w:p>
    <w:p w14:paraId="7833F13C" w14:textId="77777777" w:rsidR="00722AA1" w:rsidRDefault="00722AA1" w:rsidP="00722AA1">
      <w:pPr>
        <w:pStyle w:val="NoSpacing"/>
        <w:numPr>
          <w:ilvl w:val="1"/>
          <w:numId w:val="1"/>
        </w:numPr>
        <w:rPr>
          <w:sz w:val="24"/>
        </w:rPr>
      </w:pPr>
      <w:r w:rsidRPr="00722AA1">
        <w:rPr>
          <w:sz w:val="24"/>
          <w:u w:val="single"/>
        </w:rPr>
        <w:t>Records; Audit</w:t>
      </w:r>
      <w:r w:rsidRPr="00722AA1">
        <w:rPr>
          <w:sz w:val="24"/>
        </w:rPr>
        <w:t>:</w:t>
      </w:r>
    </w:p>
    <w:p w14:paraId="7BBA84ED" w14:textId="2E51CAA9" w:rsidR="00722AA1" w:rsidRDefault="00722AA1" w:rsidP="00722AA1">
      <w:pPr>
        <w:pStyle w:val="NoSpacing"/>
        <w:numPr>
          <w:ilvl w:val="2"/>
          <w:numId w:val="1"/>
        </w:numPr>
        <w:rPr>
          <w:sz w:val="24"/>
        </w:rPr>
      </w:pPr>
      <w:r w:rsidRPr="00722AA1">
        <w:rPr>
          <w:sz w:val="24"/>
          <w:u w:val="single"/>
        </w:rPr>
        <w:t>Records</w:t>
      </w:r>
      <w:r w:rsidRPr="00722AA1">
        <w:rPr>
          <w:sz w:val="24"/>
        </w:rPr>
        <w:t xml:space="preserve">: Supplier </w:t>
      </w:r>
      <w:r w:rsidR="00583B45">
        <w:rPr>
          <w:sz w:val="24"/>
        </w:rPr>
        <w:t>shal</w:t>
      </w:r>
      <w:r w:rsidR="00583B45" w:rsidRPr="00722AA1">
        <w:rPr>
          <w:sz w:val="24"/>
        </w:rPr>
        <w:t xml:space="preserve">l </w:t>
      </w:r>
      <w:r w:rsidRPr="00722AA1">
        <w:rPr>
          <w:sz w:val="24"/>
        </w:rPr>
        <w:t xml:space="preserve">maintain records for all expenses for which Supplier invoices the University under this agreement.  Supplier </w:t>
      </w:r>
      <w:r w:rsidR="00583B45">
        <w:rPr>
          <w:sz w:val="24"/>
        </w:rPr>
        <w:t>shall</w:t>
      </w:r>
      <w:r w:rsidR="00583B45" w:rsidRPr="00722AA1">
        <w:rPr>
          <w:sz w:val="24"/>
        </w:rPr>
        <w:t xml:space="preserve"> </w:t>
      </w:r>
      <w:r w:rsidRPr="00722AA1">
        <w:rPr>
          <w:sz w:val="24"/>
        </w:rPr>
        <w:t xml:space="preserve">maintain its records for at least 3 years, and </w:t>
      </w:r>
      <w:r w:rsidR="00583B45">
        <w:rPr>
          <w:sz w:val="24"/>
        </w:rPr>
        <w:t>shall</w:t>
      </w:r>
      <w:r w:rsidR="00583B45" w:rsidRPr="00722AA1">
        <w:rPr>
          <w:sz w:val="24"/>
        </w:rPr>
        <w:t xml:space="preserve"> </w:t>
      </w:r>
      <w:r w:rsidRPr="00722AA1">
        <w:rPr>
          <w:sz w:val="24"/>
        </w:rPr>
        <w:t>maintain its records in accordance with generally accepted accounting principles.</w:t>
      </w:r>
    </w:p>
    <w:p w14:paraId="3D8A7B4C" w14:textId="77777777" w:rsidR="00722AA1" w:rsidRDefault="00722AA1" w:rsidP="00722AA1">
      <w:pPr>
        <w:pStyle w:val="NoSpacing"/>
        <w:ind w:left="1800"/>
        <w:rPr>
          <w:sz w:val="24"/>
        </w:rPr>
      </w:pPr>
    </w:p>
    <w:p w14:paraId="04A8EE8D" w14:textId="77777777" w:rsidR="00722AA1" w:rsidRDefault="00722AA1" w:rsidP="00722AA1">
      <w:pPr>
        <w:pStyle w:val="NoSpacing"/>
        <w:numPr>
          <w:ilvl w:val="2"/>
          <w:numId w:val="1"/>
        </w:numPr>
        <w:rPr>
          <w:sz w:val="24"/>
        </w:rPr>
      </w:pPr>
      <w:r w:rsidRPr="00722AA1">
        <w:rPr>
          <w:sz w:val="24"/>
          <w:u w:val="single"/>
        </w:rPr>
        <w:t>Audit</w:t>
      </w:r>
      <w:r w:rsidRPr="00722AA1">
        <w:rPr>
          <w:sz w:val="24"/>
        </w:rPr>
        <w:t>: During the term of this agreement and for 3 years after the last payment from the University to Supplier under this agreement, the State of Tennessee Comptroller or the University’s internal audit, or both, may audit Supplier’s records that relate to this agreement.</w:t>
      </w:r>
    </w:p>
    <w:p w14:paraId="5FD445D4" w14:textId="77777777" w:rsidR="00E27015" w:rsidRDefault="00E27015" w:rsidP="00E27015">
      <w:pPr>
        <w:pStyle w:val="NoSpacing"/>
        <w:ind w:left="1800"/>
        <w:rPr>
          <w:sz w:val="24"/>
        </w:rPr>
      </w:pPr>
    </w:p>
    <w:p w14:paraId="6D87AF1A" w14:textId="1E24E264" w:rsidR="00E27015" w:rsidRDefault="00E27015" w:rsidP="00722AA1">
      <w:pPr>
        <w:pStyle w:val="NoSpacing"/>
        <w:numPr>
          <w:ilvl w:val="2"/>
          <w:numId w:val="1"/>
        </w:numPr>
        <w:rPr>
          <w:sz w:val="24"/>
        </w:rPr>
      </w:pPr>
      <w:r w:rsidRPr="00E27015">
        <w:rPr>
          <w:sz w:val="24"/>
          <w:u w:val="single"/>
        </w:rPr>
        <w:t>Assistance</w:t>
      </w:r>
      <w:r>
        <w:rPr>
          <w:sz w:val="24"/>
        </w:rPr>
        <w:t xml:space="preserve">: Supplier shall provide the University with any documentation, access to information, or other assistance necessary for the University to ensure that Supplier complies with its obligations under this agreement. </w:t>
      </w:r>
    </w:p>
    <w:p w14:paraId="70B3D291" w14:textId="77777777" w:rsidR="00105B67" w:rsidRPr="00105B67" w:rsidRDefault="00105B67" w:rsidP="00105B67">
      <w:pPr>
        <w:pStyle w:val="NoSpacing"/>
        <w:ind w:left="1080"/>
        <w:rPr>
          <w:sz w:val="24"/>
        </w:rPr>
      </w:pPr>
    </w:p>
    <w:p w14:paraId="080DC948" w14:textId="24FF39E2" w:rsidR="00105B67" w:rsidRPr="00722AA1" w:rsidRDefault="00105B67" w:rsidP="00105B67">
      <w:pPr>
        <w:pStyle w:val="NoSpacing"/>
        <w:numPr>
          <w:ilvl w:val="1"/>
          <w:numId w:val="1"/>
        </w:numPr>
        <w:rPr>
          <w:sz w:val="24"/>
        </w:rPr>
      </w:pPr>
      <w:r w:rsidRPr="00105B67">
        <w:rPr>
          <w:sz w:val="24"/>
          <w:u w:val="single"/>
        </w:rPr>
        <w:t>PaymentWorks</w:t>
      </w:r>
      <w:r>
        <w:rPr>
          <w:sz w:val="24"/>
        </w:rPr>
        <w:t xml:space="preserve">: Supplier </w:t>
      </w:r>
      <w:r w:rsidRPr="00105B67">
        <w:rPr>
          <w:sz w:val="24"/>
        </w:rPr>
        <w:t xml:space="preserve">must register as a vendor in University’s vendor-management system, PaymentWorks.  </w:t>
      </w:r>
    </w:p>
    <w:p w14:paraId="09557787" w14:textId="77777777" w:rsidR="00474CDC" w:rsidRPr="00474CDC" w:rsidRDefault="00474CDC" w:rsidP="00474CDC">
      <w:pPr>
        <w:pStyle w:val="NoSpacing"/>
        <w:ind w:left="360"/>
        <w:rPr>
          <w:sz w:val="24"/>
        </w:rPr>
      </w:pPr>
    </w:p>
    <w:p w14:paraId="2ED72BEB" w14:textId="77777777" w:rsidR="008C2C75" w:rsidRDefault="00FA1F25" w:rsidP="008C2C75">
      <w:pPr>
        <w:pStyle w:val="NoSpacing"/>
        <w:numPr>
          <w:ilvl w:val="0"/>
          <w:numId w:val="1"/>
        </w:numPr>
        <w:rPr>
          <w:sz w:val="24"/>
        </w:rPr>
      </w:pPr>
      <w:r>
        <w:rPr>
          <w:sz w:val="24"/>
          <w:u w:val="single"/>
        </w:rPr>
        <w:t>Compliance</w:t>
      </w:r>
      <w:r w:rsidR="008C2C75">
        <w:rPr>
          <w:sz w:val="24"/>
        </w:rPr>
        <w:t xml:space="preserve">: </w:t>
      </w:r>
    </w:p>
    <w:p w14:paraId="0FBCA0DA" w14:textId="77777777" w:rsidR="00FA1F25" w:rsidRDefault="00FA1F25" w:rsidP="00FA1F25">
      <w:pPr>
        <w:pStyle w:val="NoSpacing"/>
        <w:numPr>
          <w:ilvl w:val="1"/>
          <w:numId w:val="1"/>
        </w:numPr>
        <w:rPr>
          <w:sz w:val="24"/>
        </w:rPr>
      </w:pPr>
      <w:r w:rsidRPr="00FA1F25">
        <w:rPr>
          <w:sz w:val="24"/>
          <w:u w:val="single"/>
        </w:rPr>
        <w:t>Conflicts of Interest</w:t>
      </w:r>
      <w:r>
        <w:rPr>
          <w:sz w:val="24"/>
        </w:rPr>
        <w:t xml:space="preserve">: </w:t>
      </w:r>
    </w:p>
    <w:p w14:paraId="527393CD" w14:textId="0C9B4744" w:rsidR="00FA1F25" w:rsidRPr="00FA1F25" w:rsidRDefault="00FA1F25" w:rsidP="00FA1F25">
      <w:pPr>
        <w:pStyle w:val="NoSpacing"/>
        <w:numPr>
          <w:ilvl w:val="2"/>
          <w:numId w:val="1"/>
        </w:numPr>
        <w:rPr>
          <w:rFonts w:cstheme="minorHAnsi"/>
          <w:sz w:val="24"/>
          <w:szCs w:val="24"/>
        </w:rPr>
      </w:pPr>
      <w:r w:rsidRPr="00FA1F25">
        <w:rPr>
          <w:rFonts w:cstheme="minorHAnsi"/>
          <w:sz w:val="24"/>
          <w:szCs w:val="24"/>
        </w:rPr>
        <w:t xml:space="preserve">Supplier states that no part of the Supplier’s compensation will be paid directly or indirectly to an employee or official of the State of Tennessee as wages, compensation, or gifts in exchange for acting as an officer, agent, employee, subcontractor, or consultant to the Supplier in connection with any work contemplated or performed under this </w:t>
      </w:r>
      <w:r w:rsidR="00E26D68">
        <w:rPr>
          <w:rFonts w:cstheme="minorHAnsi"/>
          <w:sz w:val="24"/>
          <w:szCs w:val="24"/>
        </w:rPr>
        <w:t>agreement.</w:t>
      </w:r>
    </w:p>
    <w:p w14:paraId="36F9F9B0" w14:textId="77777777" w:rsidR="00FA1F25" w:rsidRPr="00FA1F25" w:rsidRDefault="00FA1F25" w:rsidP="00FA1F25">
      <w:pPr>
        <w:pStyle w:val="NoSpacing"/>
        <w:ind w:left="1800"/>
        <w:rPr>
          <w:rFonts w:cstheme="minorHAnsi"/>
          <w:sz w:val="24"/>
          <w:szCs w:val="24"/>
        </w:rPr>
      </w:pPr>
    </w:p>
    <w:p w14:paraId="2EECA317" w14:textId="2E1744AC" w:rsidR="00FA1F25" w:rsidRPr="00FA1F25" w:rsidRDefault="00FA1F25" w:rsidP="00FA1F25">
      <w:pPr>
        <w:pStyle w:val="NoSpacing"/>
        <w:numPr>
          <w:ilvl w:val="2"/>
          <w:numId w:val="1"/>
        </w:numPr>
        <w:rPr>
          <w:rFonts w:cstheme="minorHAnsi"/>
          <w:sz w:val="24"/>
          <w:szCs w:val="24"/>
        </w:rPr>
      </w:pPr>
      <w:r>
        <w:rPr>
          <w:rFonts w:cstheme="minorHAnsi"/>
          <w:sz w:val="24"/>
          <w:szCs w:val="24"/>
        </w:rPr>
        <w:t>Supplier</w:t>
      </w:r>
      <w:r w:rsidRPr="00FA1F25">
        <w:rPr>
          <w:rFonts w:cstheme="minorHAnsi"/>
          <w:sz w:val="24"/>
          <w:szCs w:val="24"/>
        </w:rPr>
        <w:t xml:space="preserve"> </w:t>
      </w:r>
      <w:r>
        <w:rPr>
          <w:rFonts w:cstheme="minorHAnsi"/>
          <w:sz w:val="24"/>
          <w:szCs w:val="24"/>
        </w:rPr>
        <w:t>states</w:t>
      </w:r>
      <w:r w:rsidRPr="00FA1F25">
        <w:rPr>
          <w:rFonts w:cstheme="minorHAnsi"/>
          <w:sz w:val="24"/>
          <w:szCs w:val="24"/>
        </w:rPr>
        <w:t xml:space="preserve"> that this </w:t>
      </w:r>
      <w:r w:rsidR="00E26D68">
        <w:rPr>
          <w:rFonts w:cstheme="minorHAnsi"/>
          <w:sz w:val="24"/>
          <w:szCs w:val="24"/>
        </w:rPr>
        <w:t>agreement</w:t>
      </w:r>
      <w:r w:rsidRPr="00FA1F25">
        <w:rPr>
          <w:rFonts w:cstheme="minorHAnsi"/>
          <w:sz w:val="24"/>
          <w:szCs w:val="24"/>
        </w:rPr>
        <w:t xml:space="preserve"> </w:t>
      </w:r>
      <w:r>
        <w:rPr>
          <w:rFonts w:cstheme="minorHAnsi"/>
          <w:sz w:val="24"/>
          <w:szCs w:val="24"/>
        </w:rPr>
        <w:t xml:space="preserve">is immediately </w:t>
      </w:r>
      <w:r w:rsidRPr="00FA1F25">
        <w:rPr>
          <w:rFonts w:cstheme="minorHAnsi"/>
          <w:sz w:val="24"/>
          <w:szCs w:val="24"/>
        </w:rPr>
        <w:t xml:space="preserve">void if the </w:t>
      </w:r>
      <w:r>
        <w:rPr>
          <w:rFonts w:cstheme="minorHAnsi"/>
          <w:sz w:val="24"/>
          <w:szCs w:val="24"/>
        </w:rPr>
        <w:t>Supplier</w:t>
      </w:r>
      <w:r w:rsidRPr="00FA1F25">
        <w:rPr>
          <w:rFonts w:cstheme="minorHAnsi"/>
          <w:sz w:val="24"/>
          <w:szCs w:val="24"/>
        </w:rPr>
        <w:t xml:space="preserve"> is, or within the past 6 months has been, an employee of the State of Tennessee or if the </w:t>
      </w:r>
      <w:r>
        <w:rPr>
          <w:rFonts w:cstheme="minorHAnsi"/>
          <w:sz w:val="24"/>
          <w:szCs w:val="24"/>
        </w:rPr>
        <w:t>Supplier</w:t>
      </w:r>
      <w:r w:rsidRPr="00FA1F25">
        <w:rPr>
          <w:rFonts w:cstheme="minorHAnsi"/>
          <w:sz w:val="24"/>
          <w:szCs w:val="24"/>
        </w:rPr>
        <w:t xml:space="preserve"> is an entity in which a controlling interest is held by an individual who is, or within the past 6 months has been, an employee of the State of Tennessee.  </w:t>
      </w:r>
    </w:p>
    <w:p w14:paraId="47396E24" w14:textId="77777777" w:rsidR="00FA1F25" w:rsidRPr="00FA1F25" w:rsidRDefault="00FA1F25" w:rsidP="00FA1F25">
      <w:pPr>
        <w:pStyle w:val="NoSpacing"/>
        <w:ind w:left="1080"/>
        <w:rPr>
          <w:sz w:val="24"/>
        </w:rPr>
      </w:pPr>
    </w:p>
    <w:p w14:paraId="01432B2E" w14:textId="77777777" w:rsidR="003B0A8A" w:rsidRDefault="008C2C75" w:rsidP="008C2C75">
      <w:pPr>
        <w:pStyle w:val="NoSpacing"/>
        <w:numPr>
          <w:ilvl w:val="1"/>
          <w:numId w:val="1"/>
        </w:numPr>
        <w:rPr>
          <w:sz w:val="24"/>
        </w:rPr>
      </w:pPr>
      <w:r w:rsidRPr="008C2C75">
        <w:rPr>
          <w:sz w:val="24"/>
          <w:u w:val="single"/>
        </w:rPr>
        <w:t>Iran Divestment Act</w:t>
      </w:r>
      <w:r>
        <w:rPr>
          <w:sz w:val="24"/>
        </w:rPr>
        <w:t xml:space="preserve">:  </w:t>
      </w:r>
      <w:r w:rsidRPr="008C2C75">
        <w:rPr>
          <w:sz w:val="24"/>
        </w:rPr>
        <w:t>The requirements of Tenn. Code Ann. § 12-12-101 et.</w:t>
      </w:r>
      <w:r>
        <w:rPr>
          <w:sz w:val="24"/>
        </w:rPr>
        <w:t xml:space="preserve"> </w:t>
      </w:r>
      <w:r w:rsidRPr="008C2C75">
        <w:rPr>
          <w:sz w:val="24"/>
        </w:rPr>
        <w:t xml:space="preserve">seq., addressing contracting with persons as defined at T.C.A. §12-12-103(5) that engage </w:t>
      </w:r>
      <w:r w:rsidRPr="008C2C75">
        <w:rPr>
          <w:sz w:val="24"/>
        </w:rPr>
        <w:lastRenderedPageBreak/>
        <w:t xml:space="preserve">in investment activities in Iran, </w:t>
      </w:r>
      <w:r>
        <w:rPr>
          <w:sz w:val="24"/>
        </w:rPr>
        <w:t>are</w:t>
      </w:r>
      <w:r w:rsidRPr="008C2C75">
        <w:rPr>
          <w:sz w:val="24"/>
        </w:rPr>
        <w:t xml:space="preserve"> a material provision of this </w:t>
      </w:r>
      <w:r>
        <w:rPr>
          <w:sz w:val="24"/>
        </w:rPr>
        <w:t>agreement</w:t>
      </w:r>
      <w:r w:rsidRPr="008C2C75">
        <w:rPr>
          <w:sz w:val="24"/>
        </w:rPr>
        <w:t xml:space="preserve">.  </w:t>
      </w:r>
      <w:r w:rsidR="00913968">
        <w:rPr>
          <w:sz w:val="24"/>
        </w:rPr>
        <w:t>Supplier</w:t>
      </w:r>
      <w:r>
        <w:rPr>
          <w:sz w:val="24"/>
        </w:rPr>
        <w:t xml:space="preserve"> hereby</w:t>
      </w:r>
      <w:r w:rsidRPr="008C2C75">
        <w:rPr>
          <w:sz w:val="24"/>
        </w:rPr>
        <w:t xml:space="preserve"> certifies, under penalty of perjury, that to the best of its knowledge and belief that it is not on the list created pursuant to Tenn. Code Ann. § 12-12-106</w:t>
      </w:r>
      <w:r>
        <w:rPr>
          <w:sz w:val="24"/>
        </w:rPr>
        <w:t xml:space="preserve">.  </w:t>
      </w:r>
    </w:p>
    <w:p w14:paraId="08DC3DDC" w14:textId="77777777" w:rsidR="008C2C75" w:rsidRDefault="008C2C75" w:rsidP="008C2C75">
      <w:pPr>
        <w:pStyle w:val="NoSpacing"/>
        <w:ind w:left="1080"/>
        <w:rPr>
          <w:sz w:val="24"/>
        </w:rPr>
      </w:pPr>
    </w:p>
    <w:p w14:paraId="043DD29B" w14:textId="77777777" w:rsidR="008C2C75" w:rsidRDefault="008C2C75" w:rsidP="00D15D2E">
      <w:pPr>
        <w:pStyle w:val="NoSpacing"/>
        <w:numPr>
          <w:ilvl w:val="1"/>
          <w:numId w:val="1"/>
        </w:numPr>
        <w:rPr>
          <w:sz w:val="24"/>
        </w:rPr>
      </w:pPr>
      <w:r w:rsidRPr="008C2C75">
        <w:rPr>
          <w:sz w:val="24"/>
          <w:u w:val="single"/>
        </w:rPr>
        <w:t>Illegal Immigrants</w:t>
      </w:r>
      <w:r>
        <w:rPr>
          <w:sz w:val="24"/>
        </w:rPr>
        <w:t xml:space="preserve">:  </w:t>
      </w:r>
      <w:r w:rsidR="00D15D2E" w:rsidRPr="00D15D2E">
        <w:rPr>
          <w:sz w:val="24"/>
        </w:rPr>
        <w:t>In compliance with the requirements of Tenn. Code Ann. § 12-3-309, Supplier hereby attests that it shall not knowingly utilize the services of an illegal immigrant in the United States in the performance of this agreement and shall not knowingly utilize the services of any subcontractor who will utilize the services of an illegal immigrant in the United States in the performance of this agreement</w:t>
      </w:r>
      <w:r w:rsidR="00D15D2E">
        <w:rPr>
          <w:sz w:val="24"/>
        </w:rPr>
        <w:t xml:space="preserve">. </w:t>
      </w:r>
    </w:p>
    <w:p w14:paraId="52C52D55" w14:textId="77777777" w:rsidR="003A056B" w:rsidRPr="003A056B" w:rsidRDefault="003A056B" w:rsidP="003A056B">
      <w:pPr>
        <w:pStyle w:val="NoSpacing"/>
        <w:ind w:left="1080"/>
        <w:rPr>
          <w:sz w:val="24"/>
        </w:rPr>
      </w:pPr>
    </w:p>
    <w:p w14:paraId="7168EDBB" w14:textId="77777777" w:rsidR="003A056B" w:rsidRDefault="003A056B" w:rsidP="00D15D2E">
      <w:pPr>
        <w:pStyle w:val="NoSpacing"/>
        <w:numPr>
          <w:ilvl w:val="1"/>
          <w:numId w:val="1"/>
        </w:numPr>
        <w:rPr>
          <w:sz w:val="24"/>
        </w:rPr>
      </w:pPr>
      <w:r w:rsidRPr="003A056B">
        <w:rPr>
          <w:sz w:val="24"/>
          <w:u w:val="single"/>
        </w:rPr>
        <w:t>Tennessee Department of Revenue</w:t>
      </w:r>
      <w:r>
        <w:rPr>
          <w:sz w:val="24"/>
        </w:rPr>
        <w:t>:</w:t>
      </w:r>
      <w:r w:rsidR="00D15D2E" w:rsidRPr="00D15D2E">
        <w:t xml:space="preserve"> </w:t>
      </w:r>
      <w:r w:rsidR="00D15D2E" w:rsidRPr="00D15D2E">
        <w:rPr>
          <w:sz w:val="24"/>
        </w:rPr>
        <w:t>In compliance with the requirements of Tenn. Code Ann. § 12-3-306, the Supplier hereby attests that it has registered with the State of Tennessee’s Department of Revenue for the collection of Tennessee sales and use tax.  This registration requirement is a material requirement of this agreement</w:t>
      </w:r>
      <w:r w:rsidR="00D15D2E">
        <w:rPr>
          <w:sz w:val="24"/>
        </w:rPr>
        <w:t xml:space="preserve">. </w:t>
      </w:r>
    </w:p>
    <w:p w14:paraId="61750AFA" w14:textId="77777777" w:rsidR="00437EB2" w:rsidRPr="00437EB2" w:rsidRDefault="00437EB2" w:rsidP="00437EB2">
      <w:pPr>
        <w:pStyle w:val="NoSpacing"/>
        <w:ind w:left="1080"/>
        <w:rPr>
          <w:rFonts w:eastAsia="Calibri" w:cstheme="minorHAnsi"/>
          <w:sz w:val="24"/>
          <w:szCs w:val="24"/>
        </w:rPr>
      </w:pPr>
    </w:p>
    <w:p w14:paraId="62331653" w14:textId="333BFFFE" w:rsidR="00722AA1" w:rsidRDefault="00722AA1" w:rsidP="00722AA1">
      <w:pPr>
        <w:pStyle w:val="NoSpacing"/>
        <w:numPr>
          <w:ilvl w:val="1"/>
          <w:numId w:val="1"/>
        </w:numPr>
        <w:rPr>
          <w:rFonts w:eastAsia="Calibri" w:cstheme="minorHAnsi"/>
          <w:sz w:val="24"/>
          <w:szCs w:val="24"/>
        </w:rPr>
      </w:pPr>
      <w:r w:rsidRPr="00722AA1">
        <w:rPr>
          <w:rFonts w:eastAsia="Calibri" w:cstheme="minorHAnsi"/>
          <w:sz w:val="24"/>
          <w:szCs w:val="24"/>
          <w:u w:val="single"/>
        </w:rPr>
        <w:t>Debarment</w:t>
      </w:r>
      <w:r>
        <w:rPr>
          <w:rFonts w:eastAsia="Calibri" w:cstheme="minorHAnsi"/>
          <w:sz w:val="24"/>
          <w:szCs w:val="24"/>
        </w:rPr>
        <w:t xml:space="preserve">:  Supplier hereby </w:t>
      </w:r>
      <w:r w:rsidR="00462357">
        <w:rPr>
          <w:rFonts w:eastAsia="Calibri" w:cstheme="minorHAnsi"/>
          <w:sz w:val="24"/>
          <w:szCs w:val="24"/>
        </w:rPr>
        <w:t xml:space="preserve">attests </w:t>
      </w:r>
      <w:r>
        <w:rPr>
          <w:rFonts w:eastAsia="Calibri" w:cstheme="minorHAnsi"/>
          <w:sz w:val="24"/>
          <w:szCs w:val="24"/>
        </w:rPr>
        <w:t>that the following are true statements:</w:t>
      </w:r>
    </w:p>
    <w:p w14:paraId="5CEC5181" w14:textId="77777777" w:rsidR="00722AA1" w:rsidRDefault="00722AA1" w:rsidP="00722AA1">
      <w:pPr>
        <w:pStyle w:val="NoSpacing"/>
        <w:numPr>
          <w:ilvl w:val="2"/>
          <w:numId w:val="1"/>
        </w:numPr>
        <w:rPr>
          <w:rFonts w:eastAsia="Calibri" w:cstheme="minorHAnsi"/>
          <w:sz w:val="24"/>
          <w:szCs w:val="24"/>
        </w:rPr>
      </w:pPr>
      <w:r w:rsidRPr="00E634AD">
        <w:rPr>
          <w:rFonts w:eastAsia="Calibri" w:cstheme="minorHAnsi"/>
          <w:sz w:val="24"/>
          <w:szCs w:val="24"/>
        </w:rPr>
        <w:t>Supplier</w:t>
      </w:r>
      <w:r>
        <w:rPr>
          <w:rFonts w:eastAsia="Calibri" w:cstheme="minorHAnsi"/>
          <w:sz w:val="24"/>
          <w:szCs w:val="24"/>
        </w:rPr>
        <w:t xml:space="preserve"> is not currently debarred by the U.S. federal government.</w:t>
      </w:r>
    </w:p>
    <w:p w14:paraId="70FFBC85" w14:textId="77777777" w:rsidR="00722AA1" w:rsidRDefault="00722AA1" w:rsidP="00722AA1">
      <w:pPr>
        <w:pStyle w:val="NoSpacing"/>
        <w:numPr>
          <w:ilvl w:val="2"/>
          <w:numId w:val="1"/>
        </w:numPr>
        <w:rPr>
          <w:rFonts w:eastAsia="Calibri" w:cstheme="minorHAnsi"/>
          <w:sz w:val="24"/>
          <w:szCs w:val="24"/>
        </w:rPr>
      </w:pPr>
      <w:r>
        <w:rPr>
          <w:rFonts w:eastAsia="Calibri" w:cstheme="minorHAnsi"/>
          <w:sz w:val="24"/>
          <w:szCs w:val="24"/>
        </w:rPr>
        <w:t xml:space="preserve">Supplier is not currently suspended by the U.S. federal government. </w:t>
      </w:r>
    </w:p>
    <w:p w14:paraId="1DF0216C" w14:textId="77777777" w:rsidR="00722AA1" w:rsidRDefault="00722AA1" w:rsidP="00722AA1">
      <w:pPr>
        <w:pStyle w:val="NoSpacing"/>
        <w:numPr>
          <w:ilvl w:val="2"/>
          <w:numId w:val="1"/>
        </w:numPr>
        <w:rPr>
          <w:rFonts w:eastAsia="Calibri" w:cstheme="minorHAnsi"/>
          <w:sz w:val="24"/>
          <w:szCs w:val="24"/>
        </w:rPr>
      </w:pPr>
      <w:r>
        <w:rPr>
          <w:rFonts w:eastAsia="Calibri" w:cstheme="minorHAnsi"/>
          <w:sz w:val="24"/>
          <w:szCs w:val="24"/>
        </w:rPr>
        <w:t xml:space="preserve">Supplier is not currently named as an “excluded” supplier by the U.S. federal government. </w:t>
      </w:r>
    </w:p>
    <w:p w14:paraId="203EDD51" w14:textId="77777777" w:rsidR="00913968" w:rsidRDefault="00913968" w:rsidP="00913968">
      <w:pPr>
        <w:pStyle w:val="NoSpacing"/>
        <w:ind w:left="1080"/>
        <w:rPr>
          <w:rFonts w:eastAsia="Calibri" w:cstheme="minorHAnsi"/>
          <w:sz w:val="24"/>
          <w:szCs w:val="24"/>
        </w:rPr>
      </w:pPr>
    </w:p>
    <w:p w14:paraId="26BD1EEE" w14:textId="2902BEAA" w:rsidR="00913968" w:rsidRPr="00913968" w:rsidRDefault="00913968" w:rsidP="00913968">
      <w:pPr>
        <w:pStyle w:val="NoSpacing"/>
        <w:numPr>
          <w:ilvl w:val="1"/>
          <w:numId w:val="1"/>
        </w:numPr>
        <w:rPr>
          <w:rFonts w:eastAsia="Calibri" w:cstheme="minorHAnsi"/>
          <w:sz w:val="24"/>
          <w:szCs w:val="24"/>
        </w:rPr>
      </w:pPr>
      <w:r w:rsidRPr="00913968">
        <w:rPr>
          <w:rFonts w:eastAsia="Calibri" w:cstheme="minorHAnsi"/>
          <w:sz w:val="24"/>
          <w:szCs w:val="24"/>
          <w:u w:val="single"/>
        </w:rPr>
        <w:t>Background Checks</w:t>
      </w:r>
      <w:r w:rsidRPr="00913968">
        <w:rPr>
          <w:rFonts w:eastAsia="Calibri" w:cstheme="minorHAnsi"/>
          <w:sz w:val="24"/>
          <w:szCs w:val="24"/>
        </w:rPr>
        <w:t xml:space="preserve">: </w:t>
      </w:r>
      <w:r w:rsidR="00330D96">
        <w:rPr>
          <w:rFonts w:eastAsia="Calibri" w:cstheme="minorHAnsi"/>
          <w:sz w:val="24"/>
          <w:szCs w:val="24"/>
        </w:rPr>
        <w:t xml:space="preserve">This clause applies if Supplier will provide services on the University’s property.  </w:t>
      </w:r>
    </w:p>
    <w:p w14:paraId="40585445" w14:textId="52681AAC" w:rsidR="00913968" w:rsidRPr="00913968" w:rsidRDefault="00913968" w:rsidP="00913968">
      <w:pPr>
        <w:pStyle w:val="NoSpacing"/>
        <w:numPr>
          <w:ilvl w:val="2"/>
          <w:numId w:val="1"/>
        </w:numPr>
        <w:rPr>
          <w:rFonts w:eastAsia="Calibri" w:cstheme="minorHAnsi"/>
          <w:sz w:val="24"/>
          <w:szCs w:val="24"/>
        </w:rPr>
      </w:pPr>
      <w:r w:rsidRPr="00913968">
        <w:rPr>
          <w:rFonts w:eastAsia="Calibri" w:cstheme="minorHAnsi"/>
          <w:sz w:val="24"/>
          <w:szCs w:val="24"/>
          <w:u w:val="single"/>
        </w:rPr>
        <w:t>General Obligation</w:t>
      </w:r>
      <w:r w:rsidRPr="00913968">
        <w:rPr>
          <w:rFonts w:eastAsia="Calibri" w:cstheme="minorHAnsi"/>
          <w:sz w:val="24"/>
          <w:szCs w:val="24"/>
        </w:rPr>
        <w:t xml:space="preserve">: Supplier will not knowingly assign any individual to provide services to University if the individual has a history of criminal conduct.  For proposes of this agreement, “criminal conduct” means </w:t>
      </w:r>
      <w:r w:rsidR="00775E37">
        <w:rPr>
          <w:rFonts w:eastAsia="Calibri" w:cstheme="minorHAnsi"/>
          <w:sz w:val="24"/>
          <w:szCs w:val="24"/>
        </w:rPr>
        <w:t xml:space="preserve">(a) that the person is listed on any state’s sexual offender registry; (b) that person is listed on the Tennessee Abuse Registry, or (c) that the person has been convicted of a felony in any state.  </w:t>
      </w:r>
    </w:p>
    <w:p w14:paraId="052C13CD" w14:textId="77777777" w:rsidR="00913968" w:rsidRPr="00913968" w:rsidRDefault="00913968" w:rsidP="00913968">
      <w:pPr>
        <w:pStyle w:val="NoSpacing"/>
        <w:ind w:left="1080"/>
        <w:rPr>
          <w:rFonts w:eastAsia="Calibri" w:cstheme="minorHAnsi"/>
          <w:sz w:val="24"/>
          <w:szCs w:val="24"/>
        </w:rPr>
      </w:pPr>
    </w:p>
    <w:p w14:paraId="07004C5C" w14:textId="77777777" w:rsidR="00913968" w:rsidRDefault="00913968" w:rsidP="00913968">
      <w:pPr>
        <w:pStyle w:val="NoSpacing"/>
        <w:numPr>
          <w:ilvl w:val="2"/>
          <w:numId w:val="1"/>
        </w:numPr>
        <w:rPr>
          <w:rFonts w:eastAsia="Calibri" w:cstheme="minorHAnsi"/>
          <w:sz w:val="24"/>
          <w:szCs w:val="24"/>
        </w:rPr>
      </w:pPr>
      <w:r w:rsidRPr="00913968">
        <w:rPr>
          <w:rFonts w:eastAsia="Calibri" w:cstheme="minorHAnsi"/>
          <w:sz w:val="24"/>
          <w:szCs w:val="24"/>
          <w:u w:val="single"/>
        </w:rPr>
        <w:t>Prompt Background Checks</w:t>
      </w:r>
      <w:r w:rsidRPr="00913968">
        <w:rPr>
          <w:rFonts w:eastAsia="Calibri" w:cstheme="minorHAnsi"/>
          <w:sz w:val="24"/>
          <w:szCs w:val="24"/>
        </w:rPr>
        <w:t xml:space="preserve">: If the University requests, Supplier must perform a comprehensive criminal background check on any Supplier employee or sub-contractor. </w:t>
      </w:r>
    </w:p>
    <w:p w14:paraId="317E1155" w14:textId="77777777" w:rsidR="00913968" w:rsidRPr="00913968" w:rsidRDefault="00913968" w:rsidP="00913968">
      <w:pPr>
        <w:pStyle w:val="NoSpacing"/>
        <w:ind w:left="1800"/>
        <w:rPr>
          <w:rFonts w:eastAsia="Calibri" w:cstheme="minorHAnsi"/>
          <w:sz w:val="24"/>
          <w:szCs w:val="24"/>
        </w:rPr>
      </w:pPr>
    </w:p>
    <w:p w14:paraId="4C6BAE4A" w14:textId="56D76067" w:rsidR="00913968" w:rsidRPr="00913968" w:rsidRDefault="00913968" w:rsidP="00913968">
      <w:pPr>
        <w:pStyle w:val="NoSpacing"/>
        <w:numPr>
          <w:ilvl w:val="1"/>
          <w:numId w:val="1"/>
        </w:numPr>
        <w:rPr>
          <w:rFonts w:eastAsia="Calibri" w:cstheme="minorHAnsi"/>
          <w:sz w:val="24"/>
          <w:szCs w:val="24"/>
        </w:rPr>
      </w:pPr>
      <w:r w:rsidRPr="00913968">
        <w:rPr>
          <w:rFonts w:eastAsia="Calibri" w:cstheme="minorHAnsi"/>
          <w:sz w:val="24"/>
          <w:szCs w:val="24"/>
          <w:u w:val="single"/>
        </w:rPr>
        <w:t>Premises Rules</w:t>
      </w:r>
      <w:r w:rsidRPr="00913968">
        <w:rPr>
          <w:rFonts w:eastAsia="Calibri" w:cstheme="minorHAnsi"/>
          <w:sz w:val="24"/>
          <w:szCs w:val="24"/>
        </w:rPr>
        <w:t xml:space="preserve">: When Supplier is physically present on University property, Supplier shall make reasonable efforts to cause its employees and permitted sub-contractors to become aware of, and in </w:t>
      </w:r>
      <w:r w:rsidR="00583B45">
        <w:rPr>
          <w:rFonts w:eastAsia="Calibri" w:cstheme="minorHAnsi"/>
          <w:sz w:val="24"/>
          <w:szCs w:val="24"/>
        </w:rPr>
        <w:t xml:space="preserve">act </w:t>
      </w:r>
      <w:r w:rsidRPr="00913968">
        <w:rPr>
          <w:rFonts w:eastAsia="Calibri" w:cstheme="minorHAnsi"/>
          <w:sz w:val="24"/>
          <w:szCs w:val="24"/>
        </w:rPr>
        <w:t xml:space="preserve">full compliance with, University’s rules, </w:t>
      </w:r>
      <w:r w:rsidR="00583B45">
        <w:rPr>
          <w:rFonts w:eastAsia="Calibri" w:cstheme="minorHAnsi"/>
          <w:sz w:val="24"/>
          <w:szCs w:val="24"/>
        </w:rPr>
        <w:t>policies, and procedures</w:t>
      </w:r>
      <w:r w:rsidRPr="00913968">
        <w:rPr>
          <w:rFonts w:eastAsia="Calibri" w:cstheme="minorHAnsi"/>
          <w:sz w:val="24"/>
          <w:szCs w:val="24"/>
        </w:rPr>
        <w:t xml:space="preserve"> (collectively referred to as “rules.”).  For example, Supplier shall ensure that it complies with the University’s applicable rules regarding safety, smoking, noise, access restrictions, parking, security, and consideration for minors (students and University visitors under age 18). </w:t>
      </w:r>
    </w:p>
    <w:p w14:paraId="5A0A2080" w14:textId="77777777" w:rsidR="00913968" w:rsidRPr="00913968" w:rsidRDefault="00913968" w:rsidP="00913968">
      <w:pPr>
        <w:pStyle w:val="NoSpacing"/>
        <w:ind w:left="1080"/>
        <w:rPr>
          <w:rFonts w:eastAsia="Calibri" w:cstheme="minorHAnsi"/>
          <w:sz w:val="24"/>
          <w:szCs w:val="24"/>
        </w:rPr>
      </w:pPr>
    </w:p>
    <w:p w14:paraId="518DC39D" w14:textId="1F9A2F07" w:rsidR="00913968" w:rsidRPr="00913968" w:rsidRDefault="00913968" w:rsidP="00913968">
      <w:pPr>
        <w:pStyle w:val="NoSpacing"/>
        <w:numPr>
          <w:ilvl w:val="1"/>
          <w:numId w:val="1"/>
        </w:numPr>
        <w:rPr>
          <w:rFonts w:eastAsia="Calibri" w:cstheme="minorHAnsi"/>
          <w:sz w:val="24"/>
          <w:szCs w:val="24"/>
        </w:rPr>
      </w:pPr>
      <w:r w:rsidRPr="00913968">
        <w:rPr>
          <w:rFonts w:eastAsia="Calibri" w:cstheme="minorHAnsi"/>
          <w:sz w:val="24"/>
          <w:szCs w:val="24"/>
          <w:u w:val="single"/>
        </w:rPr>
        <w:lastRenderedPageBreak/>
        <w:t>Conduct</w:t>
      </w:r>
      <w:r w:rsidRPr="00913968">
        <w:rPr>
          <w:rFonts w:eastAsia="Calibri" w:cstheme="minorHAnsi"/>
          <w:sz w:val="24"/>
          <w:szCs w:val="24"/>
        </w:rPr>
        <w:t xml:space="preserve">: Supplier </w:t>
      </w:r>
      <w:r w:rsidR="00583B45">
        <w:rPr>
          <w:rFonts w:eastAsia="Calibri" w:cstheme="minorHAnsi"/>
          <w:sz w:val="24"/>
          <w:szCs w:val="24"/>
        </w:rPr>
        <w:t>shall</w:t>
      </w:r>
      <w:r w:rsidR="00583B45" w:rsidRPr="00913968">
        <w:rPr>
          <w:rFonts w:eastAsia="Calibri" w:cstheme="minorHAnsi"/>
          <w:sz w:val="24"/>
          <w:szCs w:val="24"/>
        </w:rPr>
        <w:t xml:space="preserve"> </w:t>
      </w:r>
      <w:r w:rsidRPr="00913968">
        <w:rPr>
          <w:rFonts w:eastAsia="Calibri" w:cstheme="minorHAnsi"/>
          <w:sz w:val="24"/>
          <w:szCs w:val="24"/>
        </w:rPr>
        <w:t xml:space="preserve">make reasonable efforts to ensure that Supplier’s employees and sub-contractors will conduct themselves in a professional manner while on University property, and while interacting with University employees, students, or visitors.  Supplier must report, within 24 hours, to the University’s Office of Procurement Services any complaints about Supplier’s employees or sub-contractors engaging in the following behavior: sexually suggestive or harassing behavior; unwanted physical touching; unwanted photographs; alcohol use; illegal drug use; or physical manifestations of alcohol or drug use (e.g. Supplier’s employee emits smells that indicate that the individual consumed alcohol recently). </w:t>
      </w:r>
    </w:p>
    <w:p w14:paraId="46963434" w14:textId="77777777" w:rsidR="00B54B2B" w:rsidRPr="00B54B2B" w:rsidRDefault="00B54B2B" w:rsidP="00B54B2B">
      <w:pPr>
        <w:pStyle w:val="NoSpacing"/>
        <w:ind w:left="360"/>
        <w:rPr>
          <w:sz w:val="24"/>
        </w:rPr>
      </w:pPr>
    </w:p>
    <w:p w14:paraId="0B5D8463" w14:textId="77777777" w:rsidR="00A61CB1" w:rsidRDefault="00A61CB1" w:rsidP="00B54B2B">
      <w:pPr>
        <w:pStyle w:val="NoSpacing"/>
        <w:numPr>
          <w:ilvl w:val="0"/>
          <w:numId w:val="1"/>
        </w:numPr>
        <w:rPr>
          <w:sz w:val="24"/>
        </w:rPr>
      </w:pPr>
      <w:r w:rsidRPr="00A61CB1">
        <w:rPr>
          <w:sz w:val="24"/>
          <w:u w:val="single"/>
        </w:rPr>
        <w:t>Insurance</w:t>
      </w:r>
      <w:r>
        <w:rPr>
          <w:sz w:val="24"/>
        </w:rPr>
        <w:t xml:space="preserve">: Supplier shall comply with Schedule 2 (Insurance).  </w:t>
      </w:r>
    </w:p>
    <w:p w14:paraId="1DAC871C" w14:textId="77777777" w:rsidR="00A61CB1" w:rsidRPr="00A61CB1" w:rsidRDefault="00A61CB1" w:rsidP="00A61CB1">
      <w:pPr>
        <w:pStyle w:val="NoSpacing"/>
        <w:ind w:left="360"/>
        <w:rPr>
          <w:sz w:val="24"/>
        </w:rPr>
      </w:pPr>
    </w:p>
    <w:p w14:paraId="7EC7F909" w14:textId="77777777" w:rsidR="00B54B2B" w:rsidRDefault="00B54B2B" w:rsidP="00B54B2B">
      <w:pPr>
        <w:pStyle w:val="NoSpacing"/>
        <w:numPr>
          <w:ilvl w:val="0"/>
          <w:numId w:val="1"/>
        </w:numPr>
        <w:rPr>
          <w:sz w:val="24"/>
        </w:rPr>
      </w:pPr>
      <w:r w:rsidRPr="00B54B2B">
        <w:rPr>
          <w:sz w:val="24"/>
          <w:u w:val="single"/>
        </w:rPr>
        <w:t>General</w:t>
      </w:r>
      <w:r>
        <w:rPr>
          <w:sz w:val="24"/>
        </w:rPr>
        <w:t>:</w:t>
      </w:r>
    </w:p>
    <w:p w14:paraId="58A9D37E" w14:textId="77777777" w:rsidR="001C459E" w:rsidRPr="001C459E" w:rsidRDefault="001C459E" w:rsidP="00B54B2B">
      <w:pPr>
        <w:pStyle w:val="NoSpacing"/>
        <w:numPr>
          <w:ilvl w:val="1"/>
          <w:numId w:val="1"/>
        </w:numPr>
        <w:rPr>
          <w:sz w:val="24"/>
        </w:rPr>
      </w:pPr>
      <w:r w:rsidRPr="001C459E">
        <w:rPr>
          <w:sz w:val="24"/>
          <w:u w:val="single"/>
        </w:rPr>
        <w:t>Assignment</w:t>
      </w:r>
      <w:r>
        <w:rPr>
          <w:sz w:val="24"/>
        </w:rPr>
        <w:t xml:space="preserve">: </w:t>
      </w:r>
      <w:r w:rsidR="000008FE">
        <w:rPr>
          <w:sz w:val="24"/>
        </w:rPr>
        <w:t xml:space="preserve">This agreement is personal to </w:t>
      </w:r>
      <w:r w:rsidR="00913968">
        <w:rPr>
          <w:sz w:val="24"/>
        </w:rPr>
        <w:t>Supplier</w:t>
      </w:r>
      <w:r w:rsidR="000008FE">
        <w:rPr>
          <w:sz w:val="24"/>
        </w:rPr>
        <w:t xml:space="preserve">.  Accordingly, </w:t>
      </w:r>
      <w:r w:rsidR="00913968">
        <w:rPr>
          <w:sz w:val="24"/>
        </w:rPr>
        <w:t>Supplier</w:t>
      </w:r>
      <w:r w:rsidR="000008FE">
        <w:rPr>
          <w:sz w:val="24"/>
        </w:rPr>
        <w:t xml:space="preserve"> may not assign any rights or delegate any duties under this agreement. </w:t>
      </w:r>
    </w:p>
    <w:p w14:paraId="0623611E" w14:textId="77777777" w:rsidR="001C459E" w:rsidRPr="001C459E" w:rsidRDefault="001C459E" w:rsidP="001C459E">
      <w:pPr>
        <w:pStyle w:val="NoSpacing"/>
        <w:ind w:left="1080"/>
        <w:rPr>
          <w:sz w:val="24"/>
        </w:rPr>
      </w:pPr>
    </w:p>
    <w:p w14:paraId="1651754C" w14:textId="77777777" w:rsidR="00A26D18" w:rsidRPr="005B5CFC" w:rsidRDefault="00A26D18" w:rsidP="005B5CFC">
      <w:pPr>
        <w:pStyle w:val="NoSpacing"/>
        <w:numPr>
          <w:ilvl w:val="1"/>
          <w:numId w:val="1"/>
        </w:numPr>
        <w:rPr>
          <w:sz w:val="24"/>
        </w:rPr>
      </w:pPr>
      <w:r w:rsidRPr="00A26D18">
        <w:rPr>
          <w:sz w:val="24"/>
          <w:u w:val="single"/>
        </w:rPr>
        <w:t xml:space="preserve">Independent </w:t>
      </w:r>
      <w:r w:rsidR="00913968">
        <w:rPr>
          <w:sz w:val="24"/>
          <w:u w:val="single"/>
        </w:rPr>
        <w:t>Supplier</w:t>
      </w:r>
      <w:r>
        <w:rPr>
          <w:sz w:val="24"/>
        </w:rPr>
        <w:t xml:space="preserve">: </w:t>
      </w:r>
      <w:r w:rsidR="00CE2D8D">
        <w:rPr>
          <w:sz w:val="24"/>
        </w:rPr>
        <w:t xml:space="preserve">The parties intend for their relationship to that of independent contractors. </w:t>
      </w:r>
      <w:r w:rsidR="00462357">
        <w:rPr>
          <w:sz w:val="24"/>
        </w:rPr>
        <w:t xml:space="preserve"> </w:t>
      </w:r>
      <w:r w:rsidR="005B5CFC" w:rsidRPr="005B5CFC">
        <w:rPr>
          <w:sz w:val="24"/>
        </w:rPr>
        <w:t>Supplier acknowledges that it is not an employee of University.</w:t>
      </w:r>
    </w:p>
    <w:p w14:paraId="4E0D9D54" w14:textId="77777777" w:rsidR="00A26D18" w:rsidRPr="00A26D18" w:rsidRDefault="00A26D18" w:rsidP="00A26D18">
      <w:pPr>
        <w:pStyle w:val="NoSpacing"/>
        <w:ind w:left="1080"/>
        <w:rPr>
          <w:sz w:val="24"/>
        </w:rPr>
      </w:pPr>
    </w:p>
    <w:p w14:paraId="7B598C9C" w14:textId="65A3C880" w:rsidR="00AE2CF3" w:rsidRDefault="00B54B2B" w:rsidP="00AE2CF3">
      <w:pPr>
        <w:pStyle w:val="NoSpacing"/>
        <w:numPr>
          <w:ilvl w:val="1"/>
          <w:numId w:val="1"/>
        </w:numPr>
        <w:rPr>
          <w:sz w:val="24"/>
        </w:rPr>
      </w:pPr>
      <w:r w:rsidRPr="00521D24">
        <w:rPr>
          <w:sz w:val="24"/>
          <w:u w:val="single"/>
        </w:rPr>
        <w:t>Governing Law</w:t>
      </w:r>
      <w:r>
        <w:rPr>
          <w:sz w:val="24"/>
        </w:rPr>
        <w:t xml:space="preserve">: The laws of the state of Tennessee, without giving effect to its principles of conflicts of law, govern this agreement.  The University’s liability will be governed by the Tennessee Claims Commission Act. </w:t>
      </w:r>
    </w:p>
    <w:p w14:paraId="5B4B7403" w14:textId="36C95DBF" w:rsidR="002F62C4" w:rsidRDefault="002F62C4" w:rsidP="007E499C">
      <w:pPr>
        <w:pStyle w:val="NoSpacing"/>
        <w:ind w:left="1080"/>
        <w:rPr>
          <w:sz w:val="24"/>
        </w:rPr>
      </w:pPr>
    </w:p>
    <w:p w14:paraId="6283789F" w14:textId="13EFFD1D" w:rsidR="002F62C4" w:rsidRPr="002F62C4" w:rsidRDefault="002F62C4" w:rsidP="00AC496F">
      <w:pPr>
        <w:pStyle w:val="NoSpacing"/>
        <w:numPr>
          <w:ilvl w:val="1"/>
          <w:numId w:val="1"/>
        </w:numPr>
        <w:rPr>
          <w:sz w:val="24"/>
        </w:rPr>
      </w:pPr>
      <w:r w:rsidRPr="007E499C">
        <w:rPr>
          <w:sz w:val="24"/>
          <w:u w:val="single"/>
        </w:rPr>
        <w:t>Self-Insurance</w:t>
      </w:r>
      <w:r>
        <w:rPr>
          <w:sz w:val="24"/>
        </w:rPr>
        <w:t xml:space="preserve">: </w:t>
      </w:r>
      <w:r w:rsidR="00AC496F" w:rsidRPr="00AC496F">
        <w:rPr>
          <w:sz w:val="24"/>
        </w:rPr>
        <w:t xml:space="preserve">The </w:t>
      </w:r>
      <w:r w:rsidR="00AC496F">
        <w:rPr>
          <w:sz w:val="24"/>
        </w:rPr>
        <w:t>U</w:t>
      </w:r>
      <w:r w:rsidR="00AC496F" w:rsidRPr="00AC496F">
        <w:rPr>
          <w:sz w:val="24"/>
        </w:rPr>
        <w:t>niversity is self-insured under the Tennessee Claims Commission Act, Tenn. Code Ann. §§ 9-8-301 et seq., which covers certain tort liability for actual damages of up to $300,000 per claimant and $1,000,000 per occurrence</w:t>
      </w:r>
      <w:r w:rsidR="00B06889">
        <w:rPr>
          <w:sz w:val="24"/>
        </w:rPr>
        <w:t>.</w:t>
      </w:r>
    </w:p>
    <w:p w14:paraId="3574287F" w14:textId="77777777" w:rsidR="00AE2CF3" w:rsidRPr="00AE2CF3" w:rsidRDefault="00AE2CF3" w:rsidP="00AE2CF3">
      <w:pPr>
        <w:pStyle w:val="NoSpacing"/>
        <w:ind w:left="360"/>
        <w:rPr>
          <w:sz w:val="24"/>
        </w:rPr>
      </w:pPr>
    </w:p>
    <w:p w14:paraId="4442524C" w14:textId="77777777" w:rsidR="00AE2CF3" w:rsidRPr="00AE2CF3" w:rsidRDefault="00AE2CF3" w:rsidP="0000242D">
      <w:pPr>
        <w:pStyle w:val="NoSpacing"/>
        <w:numPr>
          <w:ilvl w:val="1"/>
          <w:numId w:val="1"/>
        </w:numPr>
        <w:rPr>
          <w:sz w:val="24"/>
        </w:rPr>
      </w:pPr>
      <w:r w:rsidRPr="00AE2CF3">
        <w:rPr>
          <w:rFonts w:ascii="Calibri" w:eastAsia="Calibri" w:hAnsi="Calibri" w:cs="Calibri"/>
          <w:sz w:val="24"/>
          <w:szCs w:val="24"/>
          <w:u w:val="single"/>
        </w:rPr>
        <w:t>Use of University Intellectual Property</w:t>
      </w:r>
      <w:r w:rsidRPr="00AE2CF3">
        <w:rPr>
          <w:rFonts w:ascii="Calibri" w:eastAsia="Calibri" w:hAnsi="Calibri" w:cs="Calibri"/>
          <w:sz w:val="24"/>
          <w:szCs w:val="24"/>
        </w:rPr>
        <w:t xml:space="preserve">:  Except as allowed in this section, Supplier shall not use the University’s name, </w:t>
      </w:r>
      <w:r w:rsidR="00583B45">
        <w:rPr>
          <w:rFonts w:ascii="Calibri" w:eastAsia="Calibri" w:hAnsi="Calibri" w:cs="Calibri"/>
          <w:sz w:val="24"/>
          <w:szCs w:val="24"/>
        </w:rPr>
        <w:t xml:space="preserve">marks, </w:t>
      </w:r>
      <w:r w:rsidRPr="00AE2CF3">
        <w:rPr>
          <w:rFonts w:ascii="Calibri" w:eastAsia="Calibri" w:hAnsi="Calibri" w:cs="Calibri"/>
          <w:sz w:val="24"/>
          <w:szCs w:val="24"/>
        </w:rPr>
        <w:t>logo</w:t>
      </w:r>
      <w:r w:rsidR="00583B45">
        <w:rPr>
          <w:rFonts w:ascii="Calibri" w:eastAsia="Calibri" w:hAnsi="Calibri" w:cs="Calibri"/>
          <w:sz w:val="24"/>
          <w:szCs w:val="24"/>
        </w:rPr>
        <w:t>s</w:t>
      </w:r>
      <w:r w:rsidRPr="00AE2CF3">
        <w:rPr>
          <w:rFonts w:ascii="Calibri" w:eastAsia="Calibri" w:hAnsi="Calibri" w:cs="Calibri"/>
          <w:sz w:val="24"/>
          <w:szCs w:val="24"/>
        </w:rPr>
        <w:t xml:space="preserve">, or any other University-owned intellectual property for any reason, without the written consent of an authorized official of the University.  During the term of this agreement, Supplier may list the University’s name in Supplier’s list of clients.  </w:t>
      </w:r>
    </w:p>
    <w:p w14:paraId="3F5C165C" w14:textId="77777777" w:rsidR="00AE2CF3" w:rsidRPr="00AE2CF3" w:rsidRDefault="00AE2CF3" w:rsidP="00AE2CF3">
      <w:pPr>
        <w:pStyle w:val="NoSpacing"/>
        <w:ind w:left="360"/>
        <w:rPr>
          <w:sz w:val="24"/>
        </w:rPr>
      </w:pPr>
    </w:p>
    <w:p w14:paraId="4AD29EB7" w14:textId="77777777" w:rsidR="00AE2CF3" w:rsidRPr="00AE2CF3" w:rsidRDefault="00AE2CF3" w:rsidP="0000242D">
      <w:pPr>
        <w:pStyle w:val="NoSpacing"/>
        <w:numPr>
          <w:ilvl w:val="1"/>
          <w:numId w:val="1"/>
        </w:numPr>
        <w:rPr>
          <w:sz w:val="24"/>
        </w:rPr>
      </w:pPr>
      <w:r w:rsidRPr="00AE2CF3">
        <w:rPr>
          <w:rFonts w:ascii="Calibri" w:eastAsia="Calibri" w:hAnsi="Calibri" w:cs="Calibri"/>
          <w:sz w:val="24"/>
          <w:szCs w:val="24"/>
          <w:u w:val="single"/>
        </w:rPr>
        <w:t>Third-Party Beneficiaries</w:t>
      </w:r>
      <w:r w:rsidRPr="00AE2CF3">
        <w:rPr>
          <w:rFonts w:ascii="Calibri" w:eastAsia="Calibri" w:hAnsi="Calibri" w:cs="Calibri"/>
          <w:sz w:val="24"/>
          <w:szCs w:val="24"/>
        </w:rPr>
        <w:t xml:space="preserve">: There are no third-party beneficiaries to this agreement. </w:t>
      </w:r>
    </w:p>
    <w:p w14:paraId="0D1F9D6A" w14:textId="77777777" w:rsidR="00AE2CF3" w:rsidRPr="00AE2CF3" w:rsidRDefault="00AE2CF3" w:rsidP="00AE2CF3">
      <w:pPr>
        <w:pStyle w:val="NoSpacing"/>
        <w:ind w:left="360"/>
        <w:rPr>
          <w:sz w:val="24"/>
        </w:rPr>
      </w:pPr>
    </w:p>
    <w:p w14:paraId="10E69133" w14:textId="77777777" w:rsidR="00AE2CF3" w:rsidRPr="00AE2CF3" w:rsidRDefault="00AE2CF3" w:rsidP="0000242D">
      <w:pPr>
        <w:pStyle w:val="NoSpacing"/>
        <w:numPr>
          <w:ilvl w:val="1"/>
          <w:numId w:val="1"/>
        </w:numPr>
        <w:rPr>
          <w:sz w:val="24"/>
        </w:rPr>
      </w:pPr>
      <w:r w:rsidRPr="00AE2CF3">
        <w:rPr>
          <w:rFonts w:ascii="Calibri" w:eastAsia="Calibri" w:hAnsi="Calibri" w:cs="Calibri"/>
          <w:sz w:val="24"/>
          <w:szCs w:val="24"/>
          <w:u w:val="single"/>
        </w:rPr>
        <w:t>Severability</w:t>
      </w:r>
      <w:r w:rsidRPr="00AE2CF3">
        <w:rPr>
          <w:rFonts w:ascii="Calibri" w:eastAsia="Calibri" w:hAnsi="Calibri" w:cs="Calibri"/>
          <w:sz w:val="24"/>
          <w:szCs w:val="24"/>
        </w:rPr>
        <w:t>: The parties intend as follows:</w:t>
      </w:r>
    </w:p>
    <w:p w14:paraId="785D1303" w14:textId="77777777" w:rsidR="00AE2CF3" w:rsidRPr="00AE2CF3" w:rsidRDefault="00AE2CF3" w:rsidP="0000242D">
      <w:pPr>
        <w:pStyle w:val="NoSpacing"/>
        <w:numPr>
          <w:ilvl w:val="2"/>
          <w:numId w:val="1"/>
        </w:numPr>
        <w:rPr>
          <w:sz w:val="24"/>
        </w:rPr>
      </w:pPr>
      <w:r w:rsidRPr="00AE2CF3">
        <w:rPr>
          <w:rFonts w:ascii="Calibri" w:eastAsia="Calibri" w:hAnsi="Calibri" w:cs="Calibri"/>
          <w:sz w:val="24"/>
          <w:szCs w:val="24"/>
        </w:rPr>
        <w:t>that if any provision of this agreement is held to be unenforceable, then that provision will be modified to the minimum extent necessary to make it enforceable, unless that modification is not permitted by law, in which case that provision will be disregarded;</w:t>
      </w:r>
    </w:p>
    <w:p w14:paraId="25AF50DA" w14:textId="77777777" w:rsidR="00AE2CF3" w:rsidRPr="00AE2CF3" w:rsidRDefault="00AE2CF3" w:rsidP="00AE2CF3">
      <w:pPr>
        <w:pStyle w:val="NoSpacing"/>
        <w:ind w:left="1080"/>
        <w:rPr>
          <w:sz w:val="24"/>
        </w:rPr>
      </w:pPr>
    </w:p>
    <w:p w14:paraId="51BD914A" w14:textId="77777777" w:rsidR="00AE2CF3" w:rsidRPr="00AE2CF3" w:rsidRDefault="00AE2CF3" w:rsidP="0000242D">
      <w:pPr>
        <w:pStyle w:val="NoSpacing"/>
        <w:numPr>
          <w:ilvl w:val="2"/>
          <w:numId w:val="1"/>
        </w:numPr>
        <w:rPr>
          <w:sz w:val="24"/>
        </w:rPr>
      </w:pPr>
      <w:r w:rsidRPr="00AE2CF3">
        <w:rPr>
          <w:rFonts w:ascii="Calibri" w:eastAsia="Calibri" w:hAnsi="Calibri" w:cs="Calibri"/>
          <w:sz w:val="24"/>
          <w:szCs w:val="24"/>
        </w:rPr>
        <w:lastRenderedPageBreak/>
        <w:t>that if an unenforceable provision is modified or disregarded in accordance with this section, then the rest of the agreement will remain in effect as written; and</w:t>
      </w:r>
    </w:p>
    <w:p w14:paraId="707B9268" w14:textId="77777777" w:rsidR="00AE2CF3" w:rsidRPr="00AE2CF3" w:rsidRDefault="00AE2CF3" w:rsidP="00AE2CF3">
      <w:pPr>
        <w:pStyle w:val="NoSpacing"/>
        <w:ind w:left="1080"/>
        <w:rPr>
          <w:sz w:val="24"/>
        </w:rPr>
      </w:pPr>
    </w:p>
    <w:p w14:paraId="4FAC8768" w14:textId="77777777" w:rsidR="00AE2CF3" w:rsidRPr="00AE2CF3" w:rsidRDefault="00AE2CF3" w:rsidP="0000242D">
      <w:pPr>
        <w:pStyle w:val="NoSpacing"/>
        <w:numPr>
          <w:ilvl w:val="2"/>
          <w:numId w:val="1"/>
        </w:numPr>
        <w:rPr>
          <w:sz w:val="24"/>
        </w:rPr>
      </w:pPr>
      <w:r w:rsidRPr="00AE2CF3">
        <w:rPr>
          <w:rFonts w:ascii="Calibri" w:eastAsia="Calibri" w:hAnsi="Calibri" w:cs="Calibri"/>
          <w:sz w:val="24"/>
          <w:szCs w:val="24"/>
        </w:rPr>
        <w:t>that any unenforceable provision will remain as written in any circumstances other than those in which the provision is held to be unenforceable.</w:t>
      </w:r>
    </w:p>
    <w:p w14:paraId="28D382B7" w14:textId="77777777" w:rsidR="00AE2CF3" w:rsidRDefault="00AE2CF3" w:rsidP="00AE2CF3">
      <w:pPr>
        <w:pStyle w:val="ListParagraph"/>
        <w:rPr>
          <w:rFonts w:ascii="Calibri" w:eastAsia="Calibri" w:hAnsi="Calibri" w:cs="Calibri"/>
          <w:sz w:val="24"/>
          <w:szCs w:val="24"/>
          <w:u w:val="single"/>
        </w:rPr>
      </w:pPr>
    </w:p>
    <w:p w14:paraId="22BCE2E8" w14:textId="6C38230D" w:rsidR="00462357" w:rsidRPr="00AE2CF3" w:rsidRDefault="00060C37" w:rsidP="00462357">
      <w:pPr>
        <w:pStyle w:val="ListParagraph"/>
        <w:numPr>
          <w:ilvl w:val="1"/>
          <w:numId w:val="1"/>
        </w:numPr>
        <w:spacing w:after="0" w:line="240" w:lineRule="auto"/>
        <w:rPr>
          <w:rFonts w:ascii="Calibri" w:eastAsia="Calibri" w:hAnsi="Calibri" w:cs="Calibri"/>
          <w:sz w:val="24"/>
          <w:szCs w:val="24"/>
        </w:rPr>
      </w:pPr>
      <w:r>
        <w:rPr>
          <w:rFonts w:ascii="Calibri" w:eastAsia="Calibri" w:hAnsi="Calibri" w:cs="Calibri"/>
          <w:sz w:val="24"/>
          <w:szCs w:val="24"/>
          <w:u w:val="single"/>
        </w:rPr>
        <w:t>Modification</w:t>
      </w:r>
      <w:r w:rsidR="00AE2CF3" w:rsidRPr="00AE2CF3">
        <w:rPr>
          <w:rFonts w:ascii="Calibri" w:eastAsia="Calibri" w:hAnsi="Calibri" w:cs="Calibri"/>
          <w:sz w:val="24"/>
          <w:szCs w:val="24"/>
          <w:u w:val="single"/>
        </w:rPr>
        <w:t>; Waiver</w:t>
      </w:r>
      <w:r w:rsidR="00AE2CF3" w:rsidRPr="00AE2CF3">
        <w:rPr>
          <w:rFonts w:ascii="Calibri" w:eastAsia="Calibri" w:hAnsi="Calibri" w:cs="Calibri"/>
          <w:sz w:val="24"/>
          <w:szCs w:val="24"/>
        </w:rPr>
        <w:t xml:space="preserve">: </w:t>
      </w:r>
      <w:r w:rsidR="00462357" w:rsidRPr="00462357">
        <w:rPr>
          <w:rFonts w:ascii="Calibri" w:eastAsia="Calibri" w:hAnsi="Calibri" w:cs="Calibri"/>
          <w:sz w:val="24"/>
          <w:szCs w:val="24"/>
        </w:rPr>
        <w:t>No amendment of this agreement will be effective unless it is in writing and signed by authorized officials of the parties.  No waiver of satisfaction of a condition or failure to comply with an obligation under this agreement will be effective unless it is in writing and signed by an authorized official of the party granting the waiver, and no such waiver will constitute a waiver of satisfaction of any other condition or failure to comply with any other obligation.</w:t>
      </w:r>
    </w:p>
    <w:p w14:paraId="33F8FC96" w14:textId="77777777" w:rsidR="00AE2CF3" w:rsidRPr="00AE2CF3" w:rsidRDefault="00AE2CF3" w:rsidP="00AE2CF3">
      <w:pPr>
        <w:spacing w:after="0" w:line="240" w:lineRule="auto"/>
        <w:ind w:left="720"/>
        <w:contextualSpacing/>
        <w:rPr>
          <w:rFonts w:ascii="Arial" w:eastAsia="Calibri" w:hAnsi="Arial" w:cs="Calibri"/>
          <w:b/>
          <w:sz w:val="24"/>
          <w:szCs w:val="24"/>
        </w:rPr>
      </w:pPr>
    </w:p>
    <w:p w14:paraId="71FEDFA7" w14:textId="77777777" w:rsidR="00AE2CF3" w:rsidRDefault="00AE2CF3" w:rsidP="0000242D">
      <w:pPr>
        <w:numPr>
          <w:ilvl w:val="1"/>
          <w:numId w:val="1"/>
        </w:numPr>
        <w:spacing w:after="0" w:line="240" w:lineRule="auto"/>
        <w:rPr>
          <w:rFonts w:ascii="Calibri" w:eastAsia="Calibri" w:hAnsi="Calibri" w:cs="Calibri"/>
          <w:sz w:val="24"/>
          <w:szCs w:val="24"/>
        </w:rPr>
      </w:pPr>
      <w:r w:rsidRPr="00AE2CF3">
        <w:rPr>
          <w:rFonts w:ascii="Calibri" w:eastAsia="Calibri" w:hAnsi="Calibri" w:cs="Calibri"/>
          <w:sz w:val="24"/>
          <w:szCs w:val="24"/>
          <w:u w:val="single"/>
        </w:rPr>
        <w:t>Counterparts</w:t>
      </w:r>
      <w:r w:rsidRPr="00AE2CF3">
        <w:rPr>
          <w:rFonts w:ascii="Calibri" w:eastAsia="Calibri" w:hAnsi="Calibri" w:cs="Calibri"/>
          <w:sz w:val="24"/>
          <w:szCs w:val="24"/>
        </w:rPr>
        <w:t xml:space="preserve">: If the parties sign this agreement in several counterparts, each will be deemed an original but all counterparts together will constitute one instrument. </w:t>
      </w:r>
    </w:p>
    <w:p w14:paraId="59D70FB7" w14:textId="77777777" w:rsidR="00913968" w:rsidRDefault="00913968" w:rsidP="005B5CFC">
      <w:pPr>
        <w:pStyle w:val="NoSpacing"/>
        <w:rPr>
          <w:sz w:val="24"/>
        </w:rPr>
      </w:pPr>
    </w:p>
    <w:p w14:paraId="11FB9742" w14:textId="77777777" w:rsidR="00780FB2" w:rsidRDefault="00913968" w:rsidP="00780FB2">
      <w:pPr>
        <w:pStyle w:val="NoSpacing"/>
        <w:numPr>
          <w:ilvl w:val="1"/>
          <w:numId w:val="1"/>
        </w:numPr>
        <w:rPr>
          <w:sz w:val="24"/>
        </w:rPr>
      </w:pPr>
      <w:r w:rsidRPr="00780FB2">
        <w:rPr>
          <w:sz w:val="24"/>
          <w:u w:val="single"/>
        </w:rPr>
        <w:t>Force Majeure</w:t>
      </w:r>
      <w:r w:rsidRPr="00780FB2">
        <w:rPr>
          <w:sz w:val="24"/>
        </w:rPr>
        <w:t xml:space="preserve">: </w:t>
      </w:r>
    </w:p>
    <w:p w14:paraId="0447B305" w14:textId="28C20817" w:rsidR="00780FB2" w:rsidRDefault="00780FB2" w:rsidP="00780FB2">
      <w:pPr>
        <w:pStyle w:val="NoSpacing"/>
        <w:numPr>
          <w:ilvl w:val="2"/>
          <w:numId w:val="1"/>
        </w:numPr>
        <w:rPr>
          <w:sz w:val="24"/>
        </w:rPr>
      </w:pPr>
      <w:r w:rsidRPr="00780FB2">
        <w:rPr>
          <w:sz w:val="24"/>
        </w:rPr>
        <w:t xml:space="preserve">If a Force Majeure Event prevents a party from complying with any one or more obligations under this agreement, that inability to comply will not constitute breach if (1) that party uses reasonable efforts to perform those obligations, (2) that party’s inability to perform those obligations is not due to its failure to (A) take reasonable measures to protect itself against events or circumstances of the same type as that Force Majeure Event or (B) develop and maintain a reasonable contingency plan to respond to events or circumstances of the same type as that Force Majeure Event, and (3) that party complies with its obligations under section this section </w:t>
      </w:r>
      <w:r w:rsidR="003572F2">
        <w:rPr>
          <w:sz w:val="24"/>
        </w:rPr>
        <w:t>(E)(</w:t>
      </w:r>
      <w:r w:rsidR="00A57F7A">
        <w:rPr>
          <w:sz w:val="24"/>
        </w:rPr>
        <w:t>10</w:t>
      </w:r>
      <w:r w:rsidR="003572F2">
        <w:rPr>
          <w:sz w:val="24"/>
        </w:rPr>
        <w:t>)</w:t>
      </w:r>
      <w:r w:rsidRPr="00780FB2">
        <w:rPr>
          <w:sz w:val="24"/>
        </w:rPr>
        <w:t>(</w:t>
      </w:r>
      <w:r w:rsidR="00A57F7A">
        <w:rPr>
          <w:sz w:val="24"/>
        </w:rPr>
        <w:t>iii</w:t>
      </w:r>
      <w:r w:rsidRPr="00780FB2">
        <w:rPr>
          <w:sz w:val="24"/>
        </w:rPr>
        <w:t>).</w:t>
      </w:r>
    </w:p>
    <w:p w14:paraId="40A37F4A" w14:textId="77777777" w:rsidR="00780FB2" w:rsidRDefault="00780FB2" w:rsidP="00780FB2">
      <w:pPr>
        <w:pStyle w:val="NoSpacing"/>
        <w:numPr>
          <w:ilvl w:val="2"/>
          <w:numId w:val="1"/>
        </w:numPr>
        <w:rPr>
          <w:sz w:val="24"/>
        </w:rPr>
      </w:pPr>
      <w:r w:rsidRPr="00780FB2">
        <w:rPr>
          <w:sz w:val="24"/>
        </w:rPr>
        <w:t>For purposes of this agreement, “Force Majeure Event” means, with respect to a party, any event or circumstance, whether or not foreseeable, that was not caused by that party and any consequences of that event or circumstance.</w:t>
      </w:r>
    </w:p>
    <w:p w14:paraId="73CD134E" w14:textId="53BE2523" w:rsidR="00D57FC3" w:rsidRPr="00780FB2" w:rsidRDefault="00780FB2" w:rsidP="00780FB2">
      <w:pPr>
        <w:pStyle w:val="NoSpacing"/>
        <w:numPr>
          <w:ilvl w:val="2"/>
          <w:numId w:val="1"/>
        </w:numPr>
        <w:rPr>
          <w:sz w:val="24"/>
        </w:rPr>
      </w:pPr>
      <w:r w:rsidRPr="00780FB2">
        <w:rPr>
          <w:sz w:val="24"/>
        </w:rPr>
        <w:t>If a Force Majeure Event occurs, the noncomplying party shall promptly notify the other party of occurrence of that Force Majeure Event, its effect on performance, and how long the noncomplying party expects it to last. Thereafter the noncomplying party shall update that information as reasonably necessary. During a Force Majeure Event, the noncomplying party shall use reasonable efforts to limit damages to the other party and to resume its performance under this agreement.</w:t>
      </w:r>
    </w:p>
    <w:p w14:paraId="48B47575" w14:textId="537C463C" w:rsidR="00780FB2" w:rsidRPr="00780FB2" w:rsidRDefault="00780FB2" w:rsidP="00780FB2">
      <w:pPr>
        <w:pStyle w:val="NoSpacing"/>
        <w:rPr>
          <w:rFonts w:eastAsia="Calibri" w:cstheme="minorHAnsi"/>
          <w:sz w:val="24"/>
          <w:szCs w:val="24"/>
        </w:rPr>
      </w:pPr>
    </w:p>
    <w:p w14:paraId="1D6A7EAA" w14:textId="77777777" w:rsidR="00AE2CF3" w:rsidRDefault="00AE2CF3" w:rsidP="0000242D">
      <w:pPr>
        <w:pStyle w:val="NoSpacing"/>
        <w:numPr>
          <w:ilvl w:val="1"/>
          <w:numId w:val="1"/>
        </w:numPr>
        <w:rPr>
          <w:rFonts w:eastAsia="Calibri" w:cstheme="minorHAnsi"/>
          <w:sz w:val="24"/>
          <w:szCs w:val="24"/>
        </w:rPr>
      </w:pPr>
      <w:r w:rsidRPr="00AE2CF3">
        <w:rPr>
          <w:rFonts w:eastAsia="Calibri" w:cstheme="minorHAnsi"/>
          <w:sz w:val="24"/>
          <w:szCs w:val="24"/>
          <w:u w:val="single"/>
        </w:rPr>
        <w:t>Notice</w:t>
      </w:r>
      <w:r w:rsidRPr="003048FB">
        <w:rPr>
          <w:rFonts w:eastAsia="Calibri" w:cstheme="minorHAnsi"/>
          <w:sz w:val="24"/>
          <w:szCs w:val="24"/>
        </w:rPr>
        <w:t xml:space="preserve">: </w:t>
      </w:r>
    </w:p>
    <w:p w14:paraId="198A05D2" w14:textId="77777777" w:rsidR="00AE2CF3" w:rsidRDefault="00AE2CF3" w:rsidP="0000242D">
      <w:pPr>
        <w:pStyle w:val="NoSpacing"/>
        <w:numPr>
          <w:ilvl w:val="2"/>
          <w:numId w:val="1"/>
        </w:numPr>
        <w:rPr>
          <w:rFonts w:eastAsia="Calibri" w:cstheme="minorHAnsi"/>
          <w:sz w:val="24"/>
          <w:szCs w:val="24"/>
        </w:rPr>
      </w:pPr>
      <w:r w:rsidRPr="003048FB">
        <w:rPr>
          <w:rFonts w:eastAsia="Calibri" w:cstheme="minorHAnsi"/>
          <w:sz w:val="24"/>
          <w:szCs w:val="24"/>
        </w:rPr>
        <w:t>For a notice or other communication under this agreement to be valid, it must be in writing and delivered (1) by hand, (2) by a national transportation company, with all fees prepaid, or (3) by registered or certified mail, return receipt requested and postage prepaid;</w:t>
      </w:r>
    </w:p>
    <w:p w14:paraId="5F0DF665" w14:textId="77777777" w:rsidR="00AE2CF3" w:rsidRDefault="00AE2CF3" w:rsidP="00AE2CF3">
      <w:pPr>
        <w:pStyle w:val="NoSpacing"/>
        <w:ind w:left="1080"/>
        <w:rPr>
          <w:rFonts w:eastAsia="Calibri" w:cstheme="minorHAnsi"/>
          <w:sz w:val="24"/>
          <w:szCs w:val="24"/>
        </w:rPr>
      </w:pPr>
    </w:p>
    <w:p w14:paraId="35B267DE" w14:textId="77777777" w:rsidR="00AE2CF3" w:rsidRDefault="0000242D" w:rsidP="0000242D">
      <w:pPr>
        <w:pStyle w:val="NoSpacing"/>
        <w:numPr>
          <w:ilvl w:val="2"/>
          <w:numId w:val="1"/>
        </w:numPr>
        <w:rPr>
          <w:rFonts w:eastAsia="Calibri" w:cstheme="minorHAnsi"/>
          <w:sz w:val="24"/>
          <w:szCs w:val="24"/>
        </w:rPr>
      </w:pPr>
      <w:r>
        <w:rPr>
          <w:rFonts w:eastAsia="Calibri" w:cstheme="minorHAnsi"/>
          <w:sz w:val="24"/>
          <w:szCs w:val="24"/>
        </w:rPr>
        <w:t>Subject to sub-section (iv</w:t>
      </w:r>
      <w:r w:rsidR="00AE2CF3" w:rsidRPr="003048FB">
        <w:rPr>
          <w:rFonts w:eastAsia="Calibri" w:cstheme="minorHAnsi"/>
          <w:sz w:val="24"/>
          <w:szCs w:val="24"/>
        </w:rPr>
        <w:t>) below, a valid notice or other communication under this agreement will be effective when received by the party to which it is addressed.  It will be deemed to have been received as follows:</w:t>
      </w:r>
    </w:p>
    <w:p w14:paraId="18478E10" w14:textId="77777777" w:rsidR="00AE2CF3" w:rsidRDefault="00AE2CF3" w:rsidP="00AE2CF3">
      <w:pPr>
        <w:pStyle w:val="ListParagraph"/>
        <w:rPr>
          <w:rFonts w:eastAsia="Calibri" w:cstheme="minorHAnsi"/>
          <w:szCs w:val="24"/>
        </w:rPr>
      </w:pPr>
    </w:p>
    <w:p w14:paraId="0C21AA32" w14:textId="77777777" w:rsidR="00AE2CF3" w:rsidRDefault="00AE2CF3" w:rsidP="0000242D">
      <w:pPr>
        <w:pStyle w:val="NoSpacing"/>
        <w:numPr>
          <w:ilvl w:val="3"/>
          <w:numId w:val="1"/>
        </w:numPr>
        <w:rPr>
          <w:rFonts w:eastAsia="Calibri" w:cstheme="minorHAnsi"/>
          <w:sz w:val="24"/>
          <w:szCs w:val="24"/>
        </w:rPr>
      </w:pPr>
      <w:r w:rsidRPr="003048FB">
        <w:rPr>
          <w:rFonts w:eastAsia="Calibri" w:cstheme="minorHAnsi"/>
          <w:sz w:val="24"/>
          <w:szCs w:val="24"/>
        </w:rPr>
        <w:t>if it is delivered by hand, delivered by a national transportation company, with all fees prepaid, or delivered by registered or certified mail, return receipt requested and postage prepaid, upon receipt as indicated by the date on the signed receipt; and</w:t>
      </w:r>
    </w:p>
    <w:p w14:paraId="028B045A" w14:textId="77777777" w:rsidR="00AE2CF3" w:rsidRDefault="00AE2CF3" w:rsidP="00AE2CF3">
      <w:pPr>
        <w:pStyle w:val="NoSpacing"/>
        <w:ind w:left="1800"/>
        <w:rPr>
          <w:rFonts w:eastAsia="Calibri" w:cstheme="minorHAnsi"/>
          <w:sz w:val="24"/>
          <w:szCs w:val="24"/>
        </w:rPr>
      </w:pPr>
    </w:p>
    <w:p w14:paraId="2A32AF69" w14:textId="77777777" w:rsidR="00AE2CF3" w:rsidRDefault="00AE2CF3" w:rsidP="0000242D">
      <w:pPr>
        <w:pStyle w:val="NoSpacing"/>
        <w:numPr>
          <w:ilvl w:val="3"/>
          <w:numId w:val="1"/>
        </w:numPr>
        <w:rPr>
          <w:rFonts w:eastAsia="Calibri" w:cstheme="minorHAnsi"/>
          <w:sz w:val="24"/>
          <w:szCs w:val="24"/>
        </w:rPr>
      </w:pPr>
      <w:r w:rsidRPr="003048FB">
        <w:rPr>
          <w:rFonts w:eastAsia="Calibri" w:cstheme="minorHAnsi"/>
          <w:sz w:val="24"/>
          <w:szCs w:val="24"/>
        </w:rPr>
        <w:t>if the party to which it is addressed rejects or otherwise refuses to accept it, or if it cannot be delivered because of a change in address for which no notice was given, then upon that rejection, refusal, or inability to deliver.</w:t>
      </w:r>
    </w:p>
    <w:p w14:paraId="75802A42" w14:textId="77777777" w:rsidR="00AE2CF3" w:rsidRDefault="00AE2CF3" w:rsidP="00AE2CF3">
      <w:pPr>
        <w:pStyle w:val="ListParagraph"/>
        <w:rPr>
          <w:rFonts w:eastAsia="Calibri" w:cstheme="minorHAnsi"/>
          <w:szCs w:val="24"/>
        </w:rPr>
      </w:pPr>
    </w:p>
    <w:p w14:paraId="50E21206" w14:textId="77777777" w:rsidR="00AE2CF3" w:rsidRPr="003048FB" w:rsidRDefault="00AE2CF3" w:rsidP="0000242D">
      <w:pPr>
        <w:pStyle w:val="NoSpacing"/>
        <w:numPr>
          <w:ilvl w:val="2"/>
          <w:numId w:val="1"/>
        </w:numPr>
        <w:rPr>
          <w:rFonts w:eastAsia="Calibri" w:cstheme="minorHAnsi"/>
          <w:sz w:val="24"/>
          <w:szCs w:val="24"/>
        </w:rPr>
      </w:pPr>
      <w:r w:rsidRPr="003048FB">
        <w:rPr>
          <w:rFonts w:eastAsia="Calibri" w:cstheme="minorHAnsi"/>
          <w:sz w:val="24"/>
          <w:szCs w:val="24"/>
        </w:rPr>
        <w:t>For a notice or other communication to a party under this agreement to be valid, it must be addressed using the information specified below for that party or any other information specified by that party in a notice in accordance with this section.</w:t>
      </w:r>
      <w:r w:rsidRPr="003048FB">
        <w:rPr>
          <w:rFonts w:eastAsia="Calibri" w:cstheme="minorHAnsi"/>
          <w:sz w:val="24"/>
          <w:szCs w:val="24"/>
        </w:rPr>
        <w:tab/>
      </w:r>
    </w:p>
    <w:p w14:paraId="0BDA4753" w14:textId="77777777" w:rsidR="00AE2CF3" w:rsidRPr="00DE576C" w:rsidRDefault="00AE2CF3" w:rsidP="00AE2CF3">
      <w:pPr>
        <w:pStyle w:val="NoSpacing"/>
        <w:rPr>
          <w:rFonts w:eastAsia="Calibri" w:cstheme="minorHAnsi"/>
          <w:sz w:val="24"/>
          <w:szCs w:val="24"/>
        </w:rPr>
      </w:pPr>
    </w:p>
    <w:p w14:paraId="4FEEF825" w14:textId="30390D84" w:rsidR="00AE2CF3" w:rsidRPr="00DE576C" w:rsidRDefault="00AE2CF3" w:rsidP="00AE2CF3">
      <w:pPr>
        <w:pStyle w:val="NoSpacing"/>
        <w:ind w:left="2160"/>
        <w:rPr>
          <w:rFonts w:eastAsia="Calibri" w:cstheme="minorHAnsi"/>
          <w:sz w:val="24"/>
          <w:szCs w:val="24"/>
        </w:rPr>
      </w:pPr>
      <w:r w:rsidRPr="00DE576C">
        <w:rPr>
          <w:rFonts w:eastAsia="Calibri" w:cstheme="minorHAnsi"/>
          <w:b/>
          <w:sz w:val="24"/>
          <w:szCs w:val="24"/>
        </w:rPr>
        <w:t>Supplier</w:t>
      </w:r>
      <w:r w:rsidRPr="00DE576C">
        <w:rPr>
          <w:rFonts w:eastAsia="Calibri" w:cstheme="minorHAnsi"/>
          <w:sz w:val="24"/>
          <w:szCs w:val="24"/>
        </w:rPr>
        <w:t xml:space="preserve">: </w:t>
      </w:r>
      <w:r w:rsidR="007A2600">
        <w:rPr>
          <w:rFonts w:eastAsia="Calibri" w:cstheme="minorHAnsi"/>
          <w:sz w:val="24"/>
          <w:szCs w:val="24"/>
        </w:rPr>
        <w:t xml:space="preserve">See Schedule 1. </w:t>
      </w:r>
    </w:p>
    <w:p w14:paraId="62A84E65"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r>
    </w:p>
    <w:p w14:paraId="6DD4767E"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b/>
          <w:sz w:val="24"/>
          <w:szCs w:val="24"/>
        </w:rPr>
        <w:t>University</w:t>
      </w:r>
      <w:r w:rsidRPr="00DE576C">
        <w:rPr>
          <w:rFonts w:eastAsia="Calibri" w:cstheme="minorHAnsi"/>
          <w:sz w:val="24"/>
          <w:szCs w:val="24"/>
        </w:rPr>
        <w:t>:</w:t>
      </w:r>
    </w:p>
    <w:p w14:paraId="51F64D53" w14:textId="6CF9E1C5" w:rsidR="00367666" w:rsidRDefault="00367666" w:rsidP="00AE2CF3">
      <w:pPr>
        <w:pStyle w:val="NoSpacing"/>
        <w:ind w:left="2160"/>
        <w:rPr>
          <w:rFonts w:eastAsia="Calibri" w:cstheme="minorHAnsi"/>
          <w:b/>
          <w:sz w:val="24"/>
          <w:szCs w:val="24"/>
        </w:rPr>
      </w:pPr>
      <w:r>
        <w:rPr>
          <w:rFonts w:eastAsia="Calibri" w:cstheme="minorHAnsi"/>
          <w:b/>
          <w:sz w:val="24"/>
          <w:szCs w:val="24"/>
        </w:rPr>
        <w:tab/>
      </w:r>
    </w:p>
    <w:p w14:paraId="71013953" w14:textId="77777777" w:rsidR="00AE2CF3" w:rsidRPr="00DE576C" w:rsidRDefault="00AE2CF3" w:rsidP="00367666">
      <w:pPr>
        <w:pStyle w:val="NoSpacing"/>
        <w:ind w:left="2160" w:firstLine="720"/>
        <w:rPr>
          <w:rFonts w:eastAsia="Calibri" w:cstheme="minorHAnsi"/>
          <w:sz w:val="24"/>
          <w:szCs w:val="24"/>
        </w:rPr>
      </w:pPr>
      <w:r w:rsidRPr="00DE576C">
        <w:rPr>
          <w:rFonts w:eastAsia="Calibri" w:cstheme="minorHAnsi"/>
          <w:sz w:val="24"/>
          <w:szCs w:val="24"/>
          <w:u w:val="single"/>
        </w:rPr>
        <w:t>Legal notices only; do not send invoices to this address</w:t>
      </w:r>
      <w:r w:rsidRPr="00DE576C">
        <w:rPr>
          <w:rFonts w:eastAsia="Calibri" w:cstheme="minorHAnsi"/>
          <w:sz w:val="24"/>
          <w:szCs w:val="24"/>
        </w:rPr>
        <w:t xml:space="preserve">: </w:t>
      </w:r>
    </w:p>
    <w:p w14:paraId="57010CA1"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The University of Tennessee</w:t>
      </w:r>
    </w:p>
    <w:p w14:paraId="5E4E507B"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5723 Middlebrook Pike</w:t>
      </w:r>
    </w:p>
    <w:p w14:paraId="7D727045"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Knoxville, TN 37921-5946</w:t>
      </w:r>
    </w:p>
    <w:p w14:paraId="2A4A155B"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 xml:space="preserve">ATTN: Office of Procurement Services </w:t>
      </w:r>
    </w:p>
    <w:p w14:paraId="77221B7F" w14:textId="77777777" w:rsidR="00AE2CF3" w:rsidRPr="00DE576C" w:rsidRDefault="00AE2CF3" w:rsidP="00AE2CF3">
      <w:pPr>
        <w:pStyle w:val="NoSpacing"/>
        <w:ind w:left="2160"/>
        <w:rPr>
          <w:rFonts w:eastAsia="Calibri" w:cstheme="minorHAnsi"/>
          <w:sz w:val="24"/>
          <w:szCs w:val="24"/>
        </w:rPr>
      </w:pPr>
    </w:p>
    <w:p w14:paraId="7285D65D"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r>
      <w:r w:rsidRPr="00DE576C">
        <w:rPr>
          <w:rFonts w:eastAsia="Calibri" w:cstheme="minorHAnsi"/>
          <w:sz w:val="24"/>
          <w:szCs w:val="24"/>
          <w:u w:val="single"/>
        </w:rPr>
        <w:t>Fax</w:t>
      </w:r>
      <w:r w:rsidRPr="00DE576C">
        <w:rPr>
          <w:rFonts w:eastAsia="Calibri" w:cstheme="minorHAnsi"/>
          <w:sz w:val="24"/>
          <w:szCs w:val="24"/>
        </w:rPr>
        <w:t>: 865-974-2701</w:t>
      </w:r>
    </w:p>
    <w:p w14:paraId="137D981D" w14:textId="77777777" w:rsidR="00AE2CF3" w:rsidRPr="00DE576C" w:rsidRDefault="00AE2CF3" w:rsidP="00AE2CF3">
      <w:pPr>
        <w:pStyle w:val="NoSpacing"/>
        <w:ind w:left="2160"/>
        <w:rPr>
          <w:rFonts w:eastAsia="Calibri" w:cstheme="minorHAnsi"/>
          <w:sz w:val="24"/>
          <w:szCs w:val="24"/>
        </w:rPr>
      </w:pPr>
    </w:p>
    <w:p w14:paraId="54413A6B"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r>
      <w:r w:rsidRPr="00DE576C">
        <w:rPr>
          <w:rFonts w:eastAsia="Calibri" w:cstheme="minorHAnsi"/>
          <w:sz w:val="24"/>
          <w:szCs w:val="24"/>
          <w:u w:val="single"/>
        </w:rPr>
        <w:t>Email</w:t>
      </w:r>
      <w:r w:rsidRPr="00DE576C">
        <w:rPr>
          <w:rFonts w:eastAsia="Calibri" w:cstheme="minorHAnsi"/>
          <w:sz w:val="24"/>
          <w:szCs w:val="24"/>
        </w:rPr>
        <w:t xml:space="preserve">: </w:t>
      </w:r>
      <w:hyperlink r:id="rId8" w:history="1">
        <w:r w:rsidRPr="00DE576C">
          <w:rPr>
            <w:rFonts w:eastAsia="Calibri" w:cstheme="minorHAnsi"/>
            <w:color w:val="0000FF"/>
            <w:sz w:val="24"/>
            <w:szCs w:val="24"/>
            <w:u w:val="single"/>
          </w:rPr>
          <w:t>contracts@tennessee.edu</w:t>
        </w:r>
      </w:hyperlink>
      <w:r w:rsidRPr="00DE576C">
        <w:rPr>
          <w:rFonts w:eastAsia="Calibri" w:cstheme="minorHAnsi"/>
          <w:sz w:val="24"/>
          <w:szCs w:val="24"/>
        </w:rPr>
        <w:t xml:space="preserve"> </w:t>
      </w:r>
    </w:p>
    <w:p w14:paraId="656B0950" w14:textId="77777777" w:rsidR="00AE2CF3" w:rsidRPr="00DE576C" w:rsidRDefault="00AE2CF3" w:rsidP="00AE2CF3">
      <w:pPr>
        <w:pStyle w:val="NoSpacing"/>
        <w:rPr>
          <w:rFonts w:eastAsia="Calibri" w:cstheme="minorHAnsi"/>
          <w:sz w:val="24"/>
          <w:szCs w:val="24"/>
        </w:rPr>
      </w:pPr>
    </w:p>
    <w:p w14:paraId="56513839" w14:textId="77777777" w:rsidR="00AE2CF3" w:rsidRPr="00DE576C" w:rsidRDefault="00AE2CF3" w:rsidP="00AE2CF3">
      <w:pPr>
        <w:pStyle w:val="NoSpacing"/>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r>
    </w:p>
    <w:p w14:paraId="04E6CDB5" w14:textId="77777777" w:rsidR="00AE2CF3" w:rsidRPr="00AE2CF3" w:rsidRDefault="00AE2CF3" w:rsidP="0000242D">
      <w:pPr>
        <w:pStyle w:val="NoSpacing"/>
        <w:numPr>
          <w:ilvl w:val="2"/>
          <w:numId w:val="1"/>
        </w:numPr>
        <w:rPr>
          <w:rFonts w:eastAsia="Calibri" w:cstheme="minorHAnsi"/>
          <w:sz w:val="24"/>
          <w:szCs w:val="24"/>
        </w:rPr>
      </w:pPr>
      <w:r w:rsidRPr="00DE576C">
        <w:rPr>
          <w:rFonts w:eastAsia="Calibri" w:cstheme="minorHAnsi"/>
          <w:sz w:val="24"/>
          <w:szCs w:val="24"/>
        </w:rPr>
        <w:t>If a notice or other communication addressed to a party is received after 5:00 p.m. on a business day at the location specified in the address for that party, or on a day that is not a business day, then the notice will be deemed received at 9:00 a.m. on the next business day</w:t>
      </w:r>
      <w:r>
        <w:rPr>
          <w:rFonts w:eastAsia="Calibri" w:cstheme="minorHAnsi"/>
          <w:sz w:val="24"/>
          <w:szCs w:val="24"/>
        </w:rPr>
        <w:t>.</w:t>
      </w:r>
    </w:p>
    <w:p w14:paraId="256E5AEB" w14:textId="77777777" w:rsidR="00B54B2B" w:rsidRDefault="00B54B2B" w:rsidP="00B54B2B">
      <w:pPr>
        <w:pStyle w:val="NoSpacing"/>
        <w:ind w:left="360"/>
        <w:rPr>
          <w:sz w:val="24"/>
        </w:rPr>
      </w:pPr>
    </w:p>
    <w:p w14:paraId="15A2ABC3" w14:textId="77777777" w:rsidR="00B54B2B" w:rsidRDefault="00B54B2B" w:rsidP="00AE2CF3">
      <w:pPr>
        <w:pStyle w:val="NoSpacing"/>
        <w:numPr>
          <w:ilvl w:val="0"/>
          <w:numId w:val="1"/>
        </w:numPr>
        <w:rPr>
          <w:sz w:val="24"/>
        </w:rPr>
      </w:pPr>
      <w:r w:rsidRPr="00521D24">
        <w:rPr>
          <w:sz w:val="24"/>
          <w:u w:val="single"/>
        </w:rPr>
        <w:t>Entire Agreement</w:t>
      </w:r>
      <w:r>
        <w:rPr>
          <w:sz w:val="24"/>
        </w:rPr>
        <w:t xml:space="preserve">: </w:t>
      </w:r>
      <w:r w:rsidRPr="00521D24">
        <w:rPr>
          <w:sz w:val="24"/>
        </w:rPr>
        <w:t>This agreement constitutes the entire understanding between the parties with respect to the subject matter of this agreement and supersedes all other agreements, whether written or oral, between the parties</w:t>
      </w:r>
      <w:r>
        <w:rPr>
          <w:sz w:val="24"/>
        </w:rPr>
        <w:t xml:space="preserve">. </w:t>
      </w:r>
      <w:r w:rsidR="005B5CFC">
        <w:rPr>
          <w:sz w:val="24"/>
        </w:rPr>
        <w:t xml:space="preserve"> In the event that Supplier </w:t>
      </w:r>
      <w:r w:rsidR="005B5CFC">
        <w:rPr>
          <w:sz w:val="24"/>
        </w:rPr>
        <w:lastRenderedPageBreak/>
        <w:t xml:space="preserve">maintains terms and conditions on its website, software, invoices, etc., such terms and conditions do not apply to the University. </w:t>
      </w:r>
    </w:p>
    <w:p w14:paraId="1CA408C5" w14:textId="77777777" w:rsidR="00B54B2B" w:rsidRPr="003B0A8A" w:rsidRDefault="00B54B2B" w:rsidP="00B54B2B">
      <w:pPr>
        <w:pStyle w:val="NoSpacing"/>
        <w:ind w:left="360"/>
        <w:rPr>
          <w:sz w:val="24"/>
        </w:rPr>
      </w:pPr>
    </w:p>
    <w:p w14:paraId="5BF1387E" w14:textId="77777777" w:rsidR="00AA7D84" w:rsidRDefault="00AA7D84" w:rsidP="00077BF8">
      <w:pPr>
        <w:pStyle w:val="NoSpacing"/>
        <w:rPr>
          <w:sz w:val="28"/>
        </w:rPr>
      </w:pPr>
    </w:p>
    <w:p w14:paraId="50112C30" w14:textId="77777777" w:rsidR="003B0A8A" w:rsidRDefault="003B0A8A" w:rsidP="00077BF8">
      <w:pPr>
        <w:pStyle w:val="NoSpacing"/>
        <w:rPr>
          <w:sz w:val="28"/>
        </w:rPr>
      </w:pPr>
      <w:r>
        <w:rPr>
          <w:sz w:val="28"/>
        </w:rPr>
        <w:tab/>
      </w:r>
    </w:p>
    <w:p w14:paraId="4C128848" w14:textId="77777777" w:rsidR="00B54B2B" w:rsidRDefault="00B54B2B" w:rsidP="00B54B2B">
      <w:pPr>
        <w:spacing w:after="0" w:line="240" w:lineRule="auto"/>
        <w:rPr>
          <w:rFonts w:eastAsia="Times New Roman" w:cs="Times New Roman"/>
          <w:b/>
          <w:sz w:val="24"/>
        </w:rPr>
      </w:pPr>
    </w:p>
    <w:p w14:paraId="7E03082C" w14:textId="100BB9B6" w:rsidR="00462357" w:rsidRDefault="00462357" w:rsidP="00462357">
      <w:pPr>
        <w:spacing w:after="0" w:line="240" w:lineRule="auto"/>
        <w:rPr>
          <w:rFonts w:eastAsia="Times New Roman" w:cs="Times New Roman"/>
          <w:sz w:val="24"/>
        </w:rPr>
      </w:pPr>
      <w:r>
        <w:rPr>
          <w:rFonts w:eastAsia="Times New Roman" w:cs="Times New Roman"/>
          <w:sz w:val="24"/>
        </w:rPr>
        <w:t xml:space="preserve">Agreed: The parties are signing this agreement on the </w:t>
      </w:r>
      <w:r w:rsidR="00863791">
        <w:rPr>
          <w:rFonts w:eastAsia="Times New Roman" w:cs="Times New Roman"/>
          <w:sz w:val="24"/>
        </w:rPr>
        <w:t xml:space="preserve">effective </w:t>
      </w:r>
      <w:r w:rsidR="008851EA">
        <w:rPr>
          <w:rFonts w:eastAsia="Times New Roman" w:cs="Times New Roman"/>
          <w:sz w:val="24"/>
        </w:rPr>
        <w:t xml:space="preserve">date </w:t>
      </w:r>
      <w:r>
        <w:rPr>
          <w:rFonts w:eastAsia="Times New Roman" w:cs="Times New Roman"/>
          <w:sz w:val="24"/>
        </w:rPr>
        <w:t xml:space="preserve">listed in the </w:t>
      </w:r>
      <w:r w:rsidR="008851EA">
        <w:rPr>
          <w:rFonts w:eastAsia="Times New Roman" w:cs="Times New Roman"/>
          <w:sz w:val="24"/>
        </w:rPr>
        <w:t>introductory clause</w:t>
      </w:r>
      <w:r>
        <w:rPr>
          <w:rFonts w:eastAsia="Times New Roman" w:cs="Times New Roman"/>
          <w:sz w:val="24"/>
        </w:rPr>
        <w:t xml:space="preserve"> of this agreement. </w:t>
      </w:r>
    </w:p>
    <w:p w14:paraId="555D6DE7" w14:textId="77777777" w:rsidR="00462357" w:rsidRDefault="00462357" w:rsidP="00B54B2B">
      <w:pPr>
        <w:spacing w:after="0" w:line="240" w:lineRule="auto"/>
        <w:rPr>
          <w:rFonts w:eastAsia="Times New Roman" w:cs="Times New Roman"/>
          <w:b/>
          <w:sz w:val="24"/>
        </w:rPr>
      </w:pPr>
    </w:p>
    <w:p w14:paraId="7C4E22BD" w14:textId="77777777" w:rsidR="00462357" w:rsidRPr="00440E06" w:rsidRDefault="00462357" w:rsidP="00B54B2B">
      <w:pPr>
        <w:spacing w:after="0" w:line="240" w:lineRule="auto"/>
        <w:rPr>
          <w:rFonts w:eastAsia="Times New Roman" w:cs="Times New Roman"/>
          <w:b/>
          <w:sz w:val="24"/>
        </w:rPr>
      </w:pPr>
    </w:p>
    <w:p w14:paraId="5C97951C" w14:textId="77777777" w:rsidR="00B54B2B" w:rsidRPr="00440E06" w:rsidRDefault="00B54B2B" w:rsidP="005E51F8">
      <w:pPr>
        <w:spacing w:after="0" w:line="240" w:lineRule="auto"/>
        <w:rPr>
          <w:rFonts w:eastAsia="Times New Roman" w:cs="Times New Roman"/>
          <w:b/>
          <w:sz w:val="24"/>
        </w:rPr>
      </w:pPr>
      <w:r>
        <w:rPr>
          <w:rFonts w:eastAsia="Times New Roman" w:cs="Times New Roman"/>
          <w:b/>
          <w:sz w:val="24"/>
        </w:rPr>
        <w:t xml:space="preserve">The </w:t>
      </w:r>
      <w:r w:rsidRPr="00440E06">
        <w:rPr>
          <w:rFonts w:eastAsia="Times New Roman" w:cs="Times New Roman"/>
          <w:b/>
          <w:sz w:val="24"/>
        </w:rPr>
        <w:t>University of Tennessee</w:t>
      </w:r>
      <w:r w:rsidRPr="00440E06">
        <w:rPr>
          <w:rFonts w:eastAsia="Times New Roman" w:cs="Times New Roman"/>
          <w:b/>
          <w:sz w:val="24"/>
        </w:rPr>
        <w:tab/>
        <w:t xml:space="preserve"> </w:t>
      </w:r>
      <w:r w:rsidRPr="00440E06">
        <w:rPr>
          <w:rFonts w:eastAsia="Times New Roman" w:cs="Times New Roman"/>
          <w:b/>
          <w:sz w:val="24"/>
        </w:rPr>
        <w:tab/>
      </w:r>
      <w:r w:rsidRPr="00440E06">
        <w:rPr>
          <w:rFonts w:eastAsia="Times New Roman" w:cs="Times New Roman"/>
          <w:b/>
          <w:sz w:val="24"/>
        </w:rPr>
        <w:tab/>
      </w:r>
      <w:r w:rsidR="00462357">
        <w:rPr>
          <w:rFonts w:eastAsia="Times New Roman" w:cs="Times New Roman"/>
          <w:b/>
          <w:sz w:val="24"/>
        </w:rPr>
        <w:tab/>
      </w:r>
      <w:r w:rsidR="00913968">
        <w:rPr>
          <w:rFonts w:eastAsia="Times New Roman" w:cs="Times New Roman"/>
          <w:b/>
          <w:sz w:val="24"/>
        </w:rPr>
        <w:t>Supplier</w:t>
      </w:r>
    </w:p>
    <w:p w14:paraId="3E40351B" w14:textId="77777777" w:rsidR="00B54B2B" w:rsidRPr="00440E06" w:rsidRDefault="00B54B2B" w:rsidP="00B54B2B">
      <w:pPr>
        <w:spacing w:after="0" w:line="240" w:lineRule="auto"/>
        <w:rPr>
          <w:rFonts w:eastAsia="Times New Roman" w:cs="Times New Roman"/>
          <w:sz w:val="24"/>
        </w:rPr>
      </w:pPr>
    </w:p>
    <w:p w14:paraId="40420FCB" w14:textId="77777777" w:rsidR="00B54B2B" w:rsidRPr="00440E06" w:rsidRDefault="00B54B2B" w:rsidP="005E51F8">
      <w:pPr>
        <w:spacing w:after="0" w:line="240" w:lineRule="auto"/>
        <w:rPr>
          <w:rFonts w:eastAsia="Times New Roman" w:cs="Times New Roman"/>
          <w:sz w:val="24"/>
        </w:rPr>
      </w:pPr>
      <w:r w:rsidRPr="00440E06">
        <w:rPr>
          <w:rFonts w:eastAsia="Times New Roman" w:cs="Times New Roman"/>
          <w:sz w:val="24"/>
        </w:rPr>
        <w:t>Signature: _____________________</w:t>
      </w:r>
      <w:r w:rsidRPr="00440E06">
        <w:rPr>
          <w:rFonts w:eastAsia="Times New Roman" w:cs="Times New Roman"/>
          <w:sz w:val="24"/>
        </w:rPr>
        <w:tab/>
      </w:r>
      <w:r w:rsidRPr="00440E06">
        <w:rPr>
          <w:rFonts w:eastAsia="Times New Roman" w:cs="Times New Roman"/>
          <w:sz w:val="24"/>
        </w:rPr>
        <w:tab/>
      </w:r>
      <w:r w:rsidR="00462357">
        <w:rPr>
          <w:rFonts w:eastAsia="Times New Roman" w:cs="Times New Roman"/>
          <w:sz w:val="24"/>
        </w:rPr>
        <w:tab/>
      </w:r>
      <w:r w:rsidRPr="00440E06">
        <w:rPr>
          <w:rFonts w:eastAsia="Times New Roman" w:cs="Times New Roman"/>
          <w:sz w:val="24"/>
        </w:rPr>
        <w:t>Signature: _____________________</w:t>
      </w:r>
    </w:p>
    <w:p w14:paraId="4164C76C" w14:textId="77777777" w:rsidR="00B54B2B" w:rsidRPr="00440E06" w:rsidRDefault="00B54B2B" w:rsidP="00B54B2B">
      <w:pPr>
        <w:spacing w:after="0" w:line="240" w:lineRule="auto"/>
        <w:ind w:left="720"/>
        <w:rPr>
          <w:rFonts w:eastAsia="Times New Roman" w:cs="Times New Roman"/>
          <w:sz w:val="24"/>
        </w:rPr>
      </w:pPr>
    </w:p>
    <w:p w14:paraId="52434A8F" w14:textId="77777777" w:rsidR="00B54B2B" w:rsidRPr="00440E06" w:rsidRDefault="00B54B2B" w:rsidP="005E51F8">
      <w:pPr>
        <w:spacing w:after="0" w:line="240" w:lineRule="auto"/>
        <w:rPr>
          <w:rFonts w:eastAsia="Times New Roman" w:cs="Times New Roman"/>
          <w:sz w:val="24"/>
        </w:rPr>
      </w:pPr>
      <w:r w:rsidRPr="00440E06">
        <w:rPr>
          <w:rFonts w:eastAsia="Times New Roman" w:cs="Times New Roman"/>
          <w:sz w:val="24"/>
        </w:rPr>
        <w:t>Name: _______________________</w:t>
      </w:r>
      <w:r w:rsidRPr="00440E06">
        <w:rPr>
          <w:rFonts w:eastAsia="Times New Roman" w:cs="Times New Roman"/>
          <w:sz w:val="24"/>
        </w:rPr>
        <w:tab/>
      </w:r>
      <w:r w:rsidRPr="00440E06">
        <w:rPr>
          <w:rFonts w:eastAsia="Times New Roman" w:cs="Times New Roman"/>
          <w:sz w:val="24"/>
        </w:rPr>
        <w:tab/>
      </w:r>
      <w:r w:rsidR="00462357">
        <w:rPr>
          <w:rFonts w:eastAsia="Times New Roman" w:cs="Times New Roman"/>
          <w:sz w:val="24"/>
        </w:rPr>
        <w:tab/>
      </w:r>
      <w:r w:rsidRPr="00440E06">
        <w:rPr>
          <w:rFonts w:eastAsia="Times New Roman" w:cs="Times New Roman"/>
          <w:sz w:val="24"/>
        </w:rPr>
        <w:t>Name: _______________________</w:t>
      </w:r>
    </w:p>
    <w:p w14:paraId="7A901EFF" w14:textId="77777777" w:rsidR="00B54B2B" w:rsidRPr="00440E06" w:rsidRDefault="00B54B2B" w:rsidP="00B54B2B">
      <w:pPr>
        <w:spacing w:after="0" w:line="240" w:lineRule="auto"/>
        <w:ind w:left="720"/>
        <w:rPr>
          <w:rFonts w:eastAsia="Times New Roman" w:cs="Times New Roman"/>
          <w:sz w:val="24"/>
        </w:rPr>
      </w:pPr>
    </w:p>
    <w:p w14:paraId="06020EAE" w14:textId="77777777" w:rsidR="00B54B2B" w:rsidRDefault="00B54B2B" w:rsidP="005E51F8">
      <w:pPr>
        <w:spacing w:after="0" w:line="240" w:lineRule="auto"/>
        <w:rPr>
          <w:rFonts w:eastAsia="Times New Roman" w:cs="Times New Roman"/>
          <w:sz w:val="24"/>
        </w:rPr>
      </w:pPr>
      <w:r w:rsidRPr="00440E06">
        <w:rPr>
          <w:rFonts w:eastAsia="Times New Roman" w:cs="Times New Roman"/>
          <w:sz w:val="24"/>
        </w:rPr>
        <w:t>Title: ________________________</w:t>
      </w:r>
      <w:r w:rsidRPr="00440E06">
        <w:rPr>
          <w:rFonts w:eastAsia="Times New Roman" w:cs="Times New Roman"/>
          <w:sz w:val="24"/>
        </w:rPr>
        <w:tab/>
      </w:r>
      <w:r w:rsidRPr="00440E06">
        <w:rPr>
          <w:rFonts w:eastAsia="Times New Roman" w:cs="Times New Roman"/>
          <w:sz w:val="24"/>
        </w:rPr>
        <w:tab/>
      </w:r>
      <w:r w:rsidR="00462357">
        <w:rPr>
          <w:rFonts w:eastAsia="Times New Roman" w:cs="Times New Roman"/>
          <w:sz w:val="24"/>
        </w:rPr>
        <w:tab/>
      </w:r>
      <w:r w:rsidRPr="00440E06">
        <w:rPr>
          <w:rFonts w:eastAsia="Times New Roman" w:cs="Times New Roman"/>
          <w:sz w:val="24"/>
        </w:rPr>
        <w:t>Title: ________________________</w:t>
      </w:r>
    </w:p>
    <w:p w14:paraId="17F9EE5F" w14:textId="77777777" w:rsidR="00A61CB1" w:rsidRDefault="00A61CB1">
      <w:pPr>
        <w:spacing w:after="160" w:line="259" w:lineRule="auto"/>
        <w:rPr>
          <w:rFonts w:eastAsiaTheme="minorHAnsi"/>
          <w:b/>
          <w:sz w:val="28"/>
        </w:rPr>
      </w:pPr>
      <w:r>
        <w:rPr>
          <w:b/>
          <w:sz w:val="28"/>
        </w:rPr>
        <w:br w:type="page"/>
      </w:r>
    </w:p>
    <w:p w14:paraId="6A3A7F16" w14:textId="77777777" w:rsidR="00367666" w:rsidRPr="00367666" w:rsidRDefault="00367666" w:rsidP="00367666">
      <w:pPr>
        <w:pStyle w:val="NoSpacing"/>
        <w:pBdr>
          <w:bottom w:val="single" w:sz="4" w:space="1" w:color="auto"/>
        </w:pBdr>
        <w:jc w:val="center"/>
        <w:rPr>
          <w:b/>
          <w:sz w:val="28"/>
        </w:rPr>
      </w:pPr>
      <w:r w:rsidRPr="00367666">
        <w:rPr>
          <w:b/>
          <w:sz w:val="28"/>
        </w:rPr>
        <w:lastRenderedPageBreak/>
        <w:t>Schedule 1</w:t>
      </w:r>
      <w:r w:rsidR="005B5CFC">
        <w:rPr>
          <w:b/>
          <w:sz w:val="28"/>
        </w:rPr>
        <w:t>: Scope and Financial</w:t>
      </w:r>
    </w:p>
    <w:p w14:paraId="317F3196" w14:textId="77777777" w:rsidR="008F3C03" w:rsidRDefault="008F3C03" w:rsidP="008F3C03">
      <w:pPr>
        <w:pStyle w:val="NoSpacing"/>
        <w:rPr>
          <w:u w:val="single"/>
        </w:rPr>
      </w:pPr>
    </w:p>
    <w:p w14:paraId="3AEB7596" w14:textId="34382E1D" w:rsidR="008F3C03" w:rsidRPr="0063794D" w:rsidRDefault="008F3C03" w:rsidP="008F3C03">
      <w:pPr>
        <w:pStyle w:val="NoSpacing"/>
        <w:rPr>
          <w:sz w:val="24"/>
        </w:rPr>
      </w:pPr>
      <w:r w:rsidRPr="0063794D">
        <w:rPr>
          <w:sz w:val="24"/>
          <w:u w:val="single"/>
        </w:rPr>
        <w:t>Supplier address for notices</w:t>
      </w:r>
      <w:r w:rsidRPr="0063794D">
        <w:rPr>
          <w:sz w:val="24"/>
        </w:rPr>
        <w:t xml:space="preserve">: </w:t>
      </w:r>
    </w:p>
    <w:p w14:paraId="612A6142" w14:textId="1C444783" w:rsidR="00367666" w:rsidRPr="0063794D" w:rsidRDefault="00367666" w:rsidP="00367666">
      <w:pPr>
        <w:pStyle w:val="NoSpacing"/>
        <w:rPr>
          <w:sz w:val="24"/>
        </w:rPr>
      </w:pPr>
    </w:p>
    <w:p w14:paraId="0278380C" w14:textId="059B152A" w:rsidR="00636634" w:rsidRPr="0063794D" w:rsidRDefault="00636634" w:rsidP="00367666">
      <w:pPr>
        <w:pStyle w:val="NoSpacing"/>
        <w:rPr>
          <w:sz w:val="24"/>
        </w:rPr>
      </w:pPr>
    </w:p>
    <w:p w14:paraId="2987A774" w14:textId="4268BAAF" w:rsidR="00636634" w:rsidRPr="0063794D" w:rsidRDefault="008F3C03" w:rsidP="00367666">
      <w:pPr>
        <w:pStyle w:val="NoSpacing"/>
        <w:rPr>
          <w:sz w:val="24"/>
        </w:rPr>
      </w:pPr>
      <w:r w:rsidRPr="0063794D">
        <w:rPr>
          <w:sz w:val="24"/>
          <w:u w:val="single"/>
        </w:rPr>
        <w:t>University</w:t>
      </w:r>
      <w:r w:rsidR="00636634" w:rsidRPr="0063794D">
        <w:rPr>
          <w:sz w:val="24"/>
          <w:u w:val="single"/>
        </w:rPr>
        <w:t xml:space="preserve"> department name and address for notices</w:t>
      </w:r>
      <w:r w:rsidR="00636634" w:rsidRPr="0063794D">
        <w:rPr>
          <w:sz w:val="24"/>
        </w:rPr>
        <w:t xml:space="preserve">: </w:t>
      </w:r>
    </w:p>
    <w:p w14:paraId="77F4500B" w14:textId="7DCD8E25" w:rsidR="00636634" w:rsidRDefault="00636634" w:rsidP="00367666">
      <w:pPr>
        <w:pStyle w:val="NoSpacing"/>
      </w:pPr>
    </w:p>
    <w:p w14:paraId="31E1FAE4" w14:textId="77777777" w:rsidR="00367666" w:rsidRDefault="00367666" w:rsidP="00367666">
      <w:pPr>
        <w:pStyle w:val="NoSpacing"/>
      </w:pPr>
    </w:p>
    <w:p w14:paraId="4562D578" w14:textId="5BA588C6" w:rsidR="005B5CFC" w:rsidRDefault="005B5CFC" w:rsidP="00367666">
      <w:pPr>
        <w:pStyle w:val="NoSpacing"/>
        <w:numPr>
          <w:ilvl w:val="0"/>
          <w:numId w:val="5"/>
        </w:numPr>
        <w:rPr>
          <w:sz w:val="24"/>
        </w:rPr>
      </w:pPr>
      <w:r w:rsidRPr="005B5CFC">
        <w:rPr>
          <w:sz w:val="24"/>
          <w:u w:val="single"/>
        </w:rPr>
        <w:t>Scope</w:t>
      </w:r>
      <w:r>
        <w:rPr>
          <w:sz w:val="24"/>
        </w:rPr>
        <w:t>:</w:t>
      </w:r>
    </w:p>
    <w:p w14:paraId="787CEA78" w14:textId="208DCBEA" w:rsidR="00A02B83" w:rsidRDefault="00A02B83" w:rsidP="00A02B83">
      <w:pPr>
        <w:pStyle w:val="NoSpacing"/>
        <w:ind w:left="720"/>
        <w:rPr>
          <w:sz w:val="24"/>
        </w:rPr>
      </w:pPr>
    </w:p>
    <w:p w14:paraId="7D630AE2" w14:textId="2979F000" w:rsidR="00A02B83" w:rsidRDefault="00A02B83" w:rsidP="00367666">
      <w:pPr>
        <w:pStyle w:val="NoSpacing"/>
        <w:numPr>
          <w:ilvl w:val="0"/>
          <w:numId w:val="5"/>
        </w:numPr>
        <w:rPr>
          <w:sz w:val="24"/>
        </w:rPr>
      </w:pPr>
      <w:r w:rsidRPr="00A02B83">
        <w:rPr>
          <w:sz w:val="24"/>
          <w:u w:val="single"/>
        </w:rPr>
        <w:t>Work Made for Hire</w:t>
      </w:r>
      <w:r>
        <w:rPr>
          <w:sz w:val="24"/>
        </w:rPr>
        <w:t xml:space="preserve">:  </w:t>
      </w:r>
      <w:r>
        <w:rPr>
          <w:b/>
          <w:color w:val="FF0000"/>
          <w:sz w:val="24"/>
        </w:rPr>
        <w:t xml:space="preserve">delete the clause below, and this red text, if the “work made for hire” language is inapplicable.  If the language is applicable, delete only the red text. </w:t>
      </w:r>
    </w:p>
    <w:p w14:paraId="089B3FCB" w14:textId="3A1ABF56" w:rsidR="00A02B83" w:rsidRDefault="00A02B83" w:rsidP="00A02B83">
      <w:pPr>
        <w:pStyle w:val="NoSpacing"/>
        <w:ind w:left="1440"/>
        <w:rPr>
          <w:sz w:val="24"/>
        </w:rPr>
      </w:pPr>
      <w:r w:rsidRPr="00A02B83">
        <w:rPr>
          <w:sz w:val="24"/>
        </w:rPr>
        <w:t>Supplier acknowledges that the University will possess all rights to any creations, inventions, other intellectual property, and materials, including copyright or patents in the same, which arise out of, are prepared by, or are developed in the course of the Supplier’s performance under this agreement.  Supplier and the University acknowledge that the Supplier's work under this agreement will belong to the University as "work-made-for-hire" (as such term is defined in U.S. Copyright Law).  To the extent Supplier’s work is not deemed to constitute "work-made-for-hire," Supplier hereby assigns and transfers to the University all of Supplier’s right, title and interest in and to any creations, inventions, other intellectual property, and materials, including copyright or patents in the same, which arise out of, are prepared by, or are developed in the course of the Supplier’s performance under this agreement.</w:t>
      </w:r>
    </w:p>
    <w:p w14:paraId="7BA431DC" w14:textId="77777777" w:rsidR="005B5CFC" w:rsidRPr="005B5CFC" w:rsidRDefault="005B5CFC" w:rsidP="005B5CFC">
      <w:pPr>
        <w:pStyle w:val="NoSpacing"/>
        <w:ind w:left="720"/>
        <w:rPr>
          <w:sz w:val="24"/>
        </w:rPr>
      </w:pPr>
    </w:p>
    <w:p w14:paraId="6519B9E2" w14:textId="77777777" w:rsidR="00367666" w:rsidRPr="00367666" w:rsidRDefault="00367666" w:rsidP="00367666">
      <w:pPr>
        <w:pStyle w:val="NoSpacing"/>
        <w:numPr>
          <w:ilvl w:val="0"/>
          <w:numId w:val="5"/>
        </w:numPr>
        <w:rPr>
          <w:sz w:val="24"/>
        </w:rPr>
      </w:pPr>
      <w:r w:rsidRPr="00367666">
        <w:rPr>
          <w:sz w:val="24"/>
          <w:u w:val="single"/>
        </w:rPr>
        <w:t>Compensation</w:t>
      </w:r>
      <w:r w:rsidRPr="00367666">
        <w:rPr>
          <w:sz w:val="24"/>
        </w:rPr>
        <w:t>:</w:t>
      </w:r>
    </w:p>
    <w:p w14:paraId="26FD01C6" w14:textId="77777777" w:rsidR="00367666" w:rsidRPr="00367666" w:rsidRDefault="00367666" w:rsidP="00367666">
      <w:pPr>
        <w:pStyle w:val="NoSpacing"/>
        <w:rPr>
          <w:sz w:val="24"/>
        </w:rPr>
      </w:pPr>
    </w:p>
    <w:p w14:paraId="795EF8A9" w14:textId="77777777" w:rsidR="007019ED" w:rsidRPr="007019ED" w:rsidRDefault="00367666" w:rsidP="00367666">
      <w:pPr>
        <w:pStyle w:val="NoSpacing"/>
        <w:numPr>
          <w:ilvl w:val="0"/>
          <w:numId w:val="5"/>
        </w:numPr>
      </w:pPr>
      <w:r w:rsidRPr="00367666">
        <w:rPr>
          <w:sz w:val="24"/>
          <w:u w:val="single"/>
        </w:rPr>
        <w:t>Travel</w:t>
      </w:r>
      <w:r w:rsidRPr="00367666">
        <w:rPr>
          <w:sz w:val="24"/>
        </w:rPr>
        <w:t>: UT has four options</w:t>
      </w:r>
      <w:r w:rsidR="007019ED">
        <w:rPr>
          <w:sz w:val="24"/>
        </w:rPr>
        <w:t xml:space="preserve"> (please place an “X” in the applicable blank space)</w:t>
      </w:r>
      <w:r w:rsidRPr="00367666">
        <w:rPr>
          <w:sz w:val="24"/>
        </w:rPr>
        <w:t xml:space="preserve">: </w:t>
      </w:r>
    </w:p>
    <w:p w14:paraId="185C3861" w14:textId="77777777" w:rsidR="007019ED" w:rsidRDefault="007019ED" w:rsidP="007019ED">
      <w:pPr>
        <w:pStyle w:val="ListParagraph"/>
        <w:rPr>
          <w:sz w:val="24"/>
        </w:rPr>
      </w:pPr>
    </w:p>
    <w:p w14:paraId="062FC354" w14:textId="77777777" w:rsidR="007019ED" w:rsidRDefault="007019ED" w:rsidP="007019ED">
      <w:pPr>
        <w:pStyle w:val="NoSpacing"/>
        <w:ind w:left="720" w:firstLine="720"/>
        <w:rPr>
          <w:sz w:val="24"/>
        </w:rPr>
      </w:pPr>
      <w:r>
        <w:rPr>
          <w:sz w:val="24"/>
        </w:rPr>
        <w:t xml:space="preserve">_____ </w:t>
      </w:r>
      <w:r w:rsidR="00367666" w:rsidRPr="00367666">
        <w:rPr>
          <w:sz w:val="24"/>
        </w:rPr>
        <w:t>University will not reimburse Supplier for travel costs</w:t>
      </w:r>
    </w:p>
    <w:p w14:paraId="357B9FED" w14:textId="77777777" w:rsidR="007019ED" w:rsidRDefault="007019ED" w:rsidP="007019ED">
      <w:pPr>
        <w:pStyle w:val="NoSpacing"/>
        <w:ind w:left="720" w:firstLine="720"/>
        <w:rPr>
          <w:sz w:val="24"/>
        </w:rPr>
      </w:pPr>
    </w:p>
    <w:p w14:paraId="4D57C6FF" w14:textId="77777777" w:rsidR="007019ED" w:rsidRDefault="007019ED" w:rsidP="0051533C">
      <w:pPr>
        <w:pStyle w:val="NoSpacing"/>
        <w:ind w:left="1440"/>
        <w:rPr>
          <w:sz w:val="24"/>
        </w:rPr>
      </w:pPr>
      <w:r>
        <w:rPr>
          <w:sz w:val="24"/>
        </w:rPr>
        <w:t xml:space="preserve">_____ </w:t>
      </w:r>
      <w:r w:rsidR="00367666" w:rsidRPr="00367666">
        <w:rPr>
          <w:sz w:val="24"/>
        </w:rPr>
        <w:t>Supplier’s rate includes travel</w:t>
      </w:r>
      <w:r>
        <w:rPr>
          <w:sz w:val="24"/>
        </w:rPr>
        <w:t xml:space="preserve"> (University will not reimburse Supplier for any travel costs)</w:t>
      </w:r>
    </w:p>
    <w:p w14:paraId="4C1FD21E" w14:textId="77777777" w:rsidR="007019ED" w:rsidRDefault="007019ED" w:rsidP="007019ED">
      <w:pPr>
        <w:pStyle w:val="NoSpacing"/>
        <w:ind w:left="720" w:firstLine="720"/>
        <w:rPr>
          <w:sz w:val="24"/>
        </w:rPr>
      </w:pPr>
    </w:p>
    <w:p w14:paraId="035D49B2" w14:textId="77777777" w:rsidR="007019ED" w:rsidRDefault="007019ED" w:rsidP="007019ED">
      <w:pPr>
        <w:pStyle w:val="NoSpacing"/>
        <w:ind w:left="1440"/>
        <w:rPr>
          <w:sz w:val="24"/>
        </w:rPr>
      </w:pPr>
      <w:r>
        <w:rPr>
          <w:sz w:val="24"/>
        </w:rPr>
        <w:t xml:space="preserve">_____ </w:t>
      </w:r>
      <w:r w:rsidR="00367666" w:rsidRPr="00367666">
        <w:rPr>
          <w:sz w:val="24"/>
        </w:rPr>
        <w:t>University will compensate Supplier a mutually agreed, flat-rate for travel</w:t>
      </w:r>
    </w:p>
    <w:p w14:paraId="234177B7" w14:textId="77777777" w:rsidR="007019ED" w:rsidRDefault="007019ED" w:rsidP="007019ED">
      <w:pPr>
        <w:pStyle w:val="NoSpacing"/>
        <w:ind w:left="1440"/>
        <w:rPr>
          <w:sz w:val="24"/>
        </w:rPr>
      </w:pPr>
    </w:p>
    <w:p w14:paraId="5339C745" w14:textId="20FC46C6" w:rsidR="00367666" w:rsidRDefault="007019ED" w:rsidP="007019ED">
      <w:pPr>
        <w:pStyle w:val="NoSpacing"/>
        <w:ind w:left="1440"/>
      </w:pPr>
      <w:r>
        <w:rPr>
          <w:sz w:val="24"/>
        </w:rPr>
        <w:t>_____</w:t>
      </w:r>
      <w:r w:rsidR="0051533C">
        <w:rPr>
          <w:sz w:val="24"/>
        </w:rPr>
        <w:t xml:space="preserve"> </w:t>
      </w:r>
      <w:r w:rsidR="00367666" w:rsidRPr="00367666">
        <w:rPr>
          <w:sz w:val="24"/>
        </w:rPr>
        <w:t>University will reimburse Supplier under University travel policy</w:t>
      </w:r>
      <w:r w:rsidR="00572E92">
        <w:rPr>
          <w:sz w:val="24"/>
        </w:rPr>
        <w:t>; Supplier must provide itemized receipts</w:t>
      </w:r>
    </w:p>
    <w:p w14:paraId="6A9E80B3" w14:textId="77777777" w:rsidR="00367666" w:rsidRDefault="00367666" w:rsidP="00367666">
      <w:pPr>
        <w:pStyle w:val="NoSpacing"/>
      </w:pPr>
    </w:p>
    <w:p w14:paraId="5DBC3CAD" w14:textId="77777777" w:rsidR="00367666" w:rsidRDefault="00367666" w:rsidP="00367666">
      <w:pPr>
        <w:pStyle w:val="NoSpacing"/>
      </w:pPr>
    </w:p>
    <w:p w14:paraId="19709709" w14:textId="77777777" w:rsidR="00A61CB1" w:rsidRDefault="00A61CB1">
      <w:pPr>
        <w:spacing w:after="160" w:line="259" w:lineRule="auto"/>
        <w:rPr>
          <w:rFonts w:eastAsiaTheme="minorHAnsi"/>
        </w:rPr>
      </w:pPr>
      <w:r>
        <w:br w:type="page"/>
      </w:r>
    </w:p>
    <w:p w14:paraId="0F5EF41D" w14:textId="77777777" w:rsidR="00A61CB1" w:rsidRPr="00367666" w:rsidRDefault="00A61CB1" w:rsidP="00A61CB1">
      <w:pPr>
        <w:pStyle w:val="NoSpacing"/>
        <w:pBdr>
          <w:bottom w:val="single" w:sz="4" w:space="1" w:color="auto"/>
        </w:pBdr>
        <w:jc w:val="center"/>
        <w:rPr>
          <w:b/>
          <w:sz w:val="28"/>
        </w:rPr>
      </w:pPr>
      <w:r w:rsidRPr="00367666">
        <w:rPr>
          <w:b/>
          <w:sz w:val="28"/>
        </w:rPr>
        <w:lastRenderedPageBreak/>
        <w:t xml:space="preserve">Schedule </w:t>
      </w:r>
      <w:r>
        <w:rPr>
          <w:b/>
          <w:sz w:val="28"/>
        </w:rPr>
        <w:t>2: Insurance</w:t>
      </w:r>
    </w:p>
    <w:p w14:paraId="48C7A6B8" w14:textId="148CA8E0" w:rsidR="00A61CB1" w:rsidRDefault="00A61CB1" w:rsidP="00367666">
      <w:pPr>
        <w:pStyle w:val="NoSpacing"/>
      </w:pPr>
    </w:p>
    <w:p w14:paraId="733766C6" w14:textId="2B035E8B" w:rsidR="009E57D3" w:rsidRPr="007E499C" w:rsidRDefault="009E57D3" w:rsidP="00367666">
      <w:pPr>
        <w:pStyle w:val="NoSpacing"/>
        <w:rPr>
          <w:sz w:val="24"/>
          <w:szCs w:val="24"/>
        </w:rPr>
      </w:pPr>
      <w:r w:rsidRPr="007E499C">
        <w:rPr>
          <w:sz w:val="24"/>
          <w:szCs w:val="24"/>
        </w:rPr>
        <w:t xml:space="preserve">Supplier </w:t>
      </w:r>
      <w:r w:rsidR="001F75D1">
        <w:rPr>
          <w:sz w:val="24"/>
          <w:szCs w:val="24"/>
        </w:rPr>
        <w:t>must</w:t>
      </w:r>
      <w:r w:rsidRPr="007E499C">
        <w:rPr>
          <w:sz w:val="24"/>
          <w:szCs w:val="24"/>
        </w:rPr>
        <w:t xml:space="preserve"> comply with the following terms regarding insurance:</w:t>
      </w:r>
    </w:p>
    <w:p w14:paraId="467D8872" w14:textId="77777777" w:rsidR="009E57D3" w:rsidRPr="007E499C" w:rsidRDefault="009E57D3" w:rsidP="00367666">
      <w:pPr>
        <w:pStyle w:val="NoSpacing"/>
        <w:rPr>
          <w:sz w:val="24"/>
          <w:szCs w:val="24"/>
        </w:rPr>
      </w:pPr>
    </w:p>
    <w:p w14:paraId="34F81812" w14:textId="5CA9A7B1" w:rsidR="009E57D3" w:rsidRPr="007E499C" w:rsidRDefault="009E57D3" w:rsidP="009E57D3">
      <w:pPr>
        <w:numPr>
          <w:ilvl w:val="0"/>
          <w:numId w:val="6"/>
        </w:numPr>
        <w:spacing w:after="0" w:line="240" w:lineRule="auto"/>
        <w:rPr>
          <w:rFonts w:eastAsiaTheme="minorHAnsi" w:cstheme="minorHAnsi"/>
          <w:sz w:val="24"/>
          <w:szCs w:val="24"/>
        </w:rPr>
      </w:pPr>
      <w:r w:rsidRPr="009E57D3">
        <w:rPr>
          <w:rFonts w:eastAsiaTheme="minorHAnsi" w:cstheme="minorHAnsi"/>
          <w:b/>
          <w:sz w:val="24"/>
          <w:szCs w:val="24"/>
          <w:u w:val="single"/>
        </w:rPr>
        <w:t>Additional</w:t>
      </w:r>
      <w:r w:rsidRPr="009E57D3">
        <w:rPr>
          <w:rFonts w:eastAsiaTheme="minorHAnsi" w:cstheme="minorHAnsi"/>
          <w:b/>
          <w:spacing w:val="-5"/>
          <w:sz w:val="24"/>
          <w:szCs w:val="24"/>
          <w:u w:val="single"/>
        </w:rPr>
        <w:t xml:space="preserve"> </w:t>
      </w:r>
      <w:r w:rsidRPr="00C14DCE">
        <w:rPr>
          <w:rFonts w:eastAsiaTheme="minorHAnsi" w:cstheme="minorHAnsi"/>
          <w:b/>
          <w:sz w:val="24"/>
          <w:szCs w:val="24"/>
          <w:u w:val="single"/>
        </w:rPr>
        <w:t>Insurance</w:t>
      </w:r>
      <w:r w:rsidRPr="00C14DCE">
        <w:rPr>
          <w:rFonts w:eastAsiaTheme="minorHAnsi" w:cstheme="minorHAnsi"/>
          <w:b/>
          <w:spacing w:val="-3"/>
          <w:sz w:val="24"/>
          <w:szCs w:val="24"/>
          <w:u w:val="single"/>
        </w:rPr>
        <w:t xml:space="preserve"> </w:t>
      </w:r>
      <w:r w:rsidRPr="00C14DCE">
        <w:rPr>
          <w:rFonts w:eastAsiaTheme="minorHAnsi" w:cstheme="minorHAnsi"/>
          <w:b/>
          <w:sz w:val="24"/>
          <w:szCs w:val="24"/>
          <w:u w:val="single"/>
        </w:rPr>
        <w:t>Requirements</w:t>
      </w:r>
      <w:r w:rsidRPr="002F62C4">
        <w:rPr>
          <w:rFonts w:eastAsiaTheme="minorHAnsi" w:cstheme="minorHAnsi"/>
          <w:b/>
          <w:i/>
          <w:sz w:val="24"/>
          <w:szCs w:val="24"/>
        </w:rPr>
        <w:t>:</w:t>
      </w:r>
      <w:r w:rsidRPr="002F62C4">
        <w:rPr>
          <w:rFonts w:eastAsiaTheme="minorHAnsi" w:cstheme="minorHAnsi"/>
          <w:b/>
          <w:i/>
          <w:spacing w:val="-3"/>
          <w:sz w:val="24"/>
          <w:szCs w:val="24"/>
        </w:rPr>
        <w:t xml:space="preserve"> </w:t>
      </w:r>
      <w:r w:rsidRPr="009E57D3">
        <w:rPr>
          <w:rFonts w:eastAsiaTheme="minorHAnsi" w:cstheme="minorHAnsi"/>
          <w:sz w:val="24"/>
          <w:szCs w:val="24"/>
        </w:rPr>
        <w:t>Supplier’s</w:t>
      </w:r>
      <w:r w:rsidRPr="00C14DCE">
        <w:rPr>
          <w:rFonts w:eastAsiaTheme="minorHAnsi" w:cstheme="minorHAnsi"/>
          <w:spacing w:val="-5"/>
          <w:sz w:val="24"/>
          <w:szCs w:val="24"/>
        </w:rPr>
        <w:t xml:space="preserve"> </w:t>
      </w:r>
      <w:r w:rsidRPr="00C14DCE">
        <w:rPr>
          <w:rFonts w:eastAsiaTheme="minorHAnsi" w:cstheme="minorHAnsi"/>
          <w:sz w:val="24"/>
          <w:szCs w:val="24"/>
        </w:rPr>
        <w:t>policies</w:t>
      </w:r>
      <w:r w:rsidRPr="00C14DCE">
        <w:rPr>
          <w:rFonts w:eastAsiaTheme="minorHAnsi" w:cstheme="minorHAnsi"/>
          <w:spacing w:val="-3"/>
          <w:sz w:val="24"/>
          <w:szCs w:val="24"/>
        </w:rPr>
        <w:t xml:space="preserve"> </w:t>
      </w:r>
      <w:r w:rsidR="00EF7868">
        <w:rPr>
          <w:rFonts w:eastAsiaTheme="minorHAnsi" w:cstheme="minorHAnsi"/>
          <w:sz w:val="24"/>
          <w:szCs w:val="24"/>
        </w:rPr>
        <w:t>must</w:t>
      </w:r>
      <w:r w:rsidRPr="002F62C4">
        <w:rPr>
          <w:rFonts w:eastAsiaTheme="minorHAnsi" w:cstheme="minorHAnsi"/>
          <w:spacing w:val="-4"/>
          <w:sz w:val="24"/>
          <w:szCs w:val="24"/>
        </w:rPr>
        <w:t xml:space="preserve"> </w:t>
      </w:r>
      <w:r w:rsidRPr="002F62C4">
        <w:rPr>
          <w:rFonts w:eastAsiaTheme="minorHAnsi" w:cstheme="minorHAnsi"/>
          <w:sz w:val="24"/>
          <w:szCs w:val="24"/>
        </w:rPr>
        <w:t>include,</w:t>
      </w:r>
      <w:r w:rsidRPr="002F62C4">
        <w:rPr>
          <w:rFonts w:eastAsiaTheme="minorHAnsi" w:cstheme="minorHAnsi"/>
          <w:spacing w:val="-4"/>
          <w:sz w:val="24"/>
          <w:szCs w:val="24"/>
        </w:rPr>
        <w:t xml:space="preserve"> </w:t>
      </w:r>
      <w:r w:rsidRPr="002F62C4">
        <w:rPr>
          <w:rFonts w:eastAsiaTheme="minorHAnsi" w:cstheme="minorHAnsi"/>
          <w:sz w:val="24"/>
          <w:szCs w:val="24"/>
        </w:rPr>
        <w:t>or</w:t>
      </w:r>
      <w:r w:rsidRPr="00AC496F">
        <w:rPr>
          <w:rFonts w:eastAsiaTheme="minorHAnsi" w:cstheme="minorHAnsi"/>
          <w:spacing w:val="-2"/>
          <w:sz w:val="24"/>
          <w:szCs w:val="24"/>
        </w:rPr>
        <w:t xml:space="preserve"> </w:t>
      </w:r>
      <w:r w:rsidRPr="00AC496F">
        <w:rPr>
          <w:rFonts w:eastAsiaTheme="minorHAnsi" w:cstheme="minorHAnsi"/>
          <w:sz w:val="24"/>
          <w:szCs w:val="24"/>
        </w:rPr>
        <w:t>be</w:t>
      </w:r>
      <w:r w:rsidRPr="007E499C">
        <w:rPr>
          <w:rFonts w:eastAsiaTheme="minorHAnsi" w:cstheme="minorHAnsi"/>
          <w:spacing w:val="-4"/>
          <w:sz w:val="24"/>
          <w:szCs w:val="24"/>
        </w:rPr>
        <w:t xml:space="preserve"> </w:t>
      </w:r>
      <w:r w:rsidRPr="007E499C">
        <w:rPr>
          <w:rFonts w:eastAsiaTheme="minorHAnsi" w:cstheme="minorHAnsi"/>
          <w:sz w:val="24"/>
          <w:szCs w:val="24"/>
        </w:rPr>
        <w:t>endorsed</w:t>
      </w:r>
      <w:r w:rsidRPr="007E499C">
        <w:rPr>
          <w:rFonts w:eastAsiaTheme="minorHAnsi" w:cstheme="minorHAnsi"/>
          <w:spacing w:val="-3"/>
          <w:sz w:val="24"/>
          <w:szCs w:val="24"/>
        </w:rPr>
        <w:t xml:space="preserve"> </w:t>
      </w:r>
      <w:r w:rsidRPr="007E499C">
        <w:rPr>
          <w:rFonts w:eastAsiaTheme="minorHAnsi" w:cstheme="minorHAnsi"/>
          <w:sz w:val="24"/>
          <w:szCs w:val="24"/>
        </w:rPr>
        <w:t>to</w:t>
      </w:r>
      <w:r w:rsidRPr="007E499C">
        <w:rPr>
          <w:rFonts w:eastAsiaTheme="minorHAnsi" w:cstheme="minorHAnsi"/>
          <w:spacing w:val="-5"/>
          <w:sz w:val="24"/>
          <w:szCs w:val="24"/>
        </w:rPr>
        <w:t xml:space="preserve"> </w:t>
      </w:r>
      <w:r w:rsidRPr="007E499C">
        <w:rPr>
          <w:rFonts w:eastAsiaTheme="minorHAnsi" w:cstheme="minorHAnsi"/>
          <w:sz w:val="24"/>
          <w:szCs w:val="24"/>
        </w:rPr>
        <w:t>include,</w:t>
      </w:r>
      <w:r w:rsidRPr="007E499C">
        <w:rPr>
          <w:rFonts w:eastAsiaTheme="minorHAnsi" w:cstheme="minorHAnsi"/>
          <w:spacing w:val="-4"/>
          <w:sz w:val="24"/>
          <w:szCs w:val="24"/>
        </w:rPr>
        <w:t xml:space="preserve"> </w:t>
      </w:r>
      <w:r w:rsidRPr="007E499C">
        <w:rPr>
          <w:rFonts w:eastAsiaTheme="minorHAnsi" w:cstheme="minorHAnsi"/>
          <w:sz w:val="24"/>
          <w:szCs w:val="24"/>
        </w:rPr>
        <w:t>the</w:t>
      </w:r>
      <w:r w:rsidRPr="007E499C">
        <w:rPr>
          <w:rFonts w:eastAsiaTheme="minorHAnsi" w:cstheme="minorHAnsi"/>
          <w:spacing w:val="-5"/>
          <w:sz w:val="24"/>
          <w:szCs w:val="24"/>
        </w:rPr>
        <w:t xml:space="preserve"> </w:t>
      </w:r>
      <w:r w:rsidRPr="007E499C">
        <w:rPr>
          <w:rFonts w:eastAsiaTheme="minorHAnsi" w:cstheme="minorHAnsi"/>
          <w:sz w:val="24"/>
          <w:szCs w:val="24"/>
        </w:rPr>
        <w:t>following provisions:</w:t>
      </w:r>
    </w:p>
    <w:p w14:paraId="2CC03578" w14:textId="37391620" w:rsidR="009E57D3" w:rsidRPr="007E499C" w:rsidRDefault="009E57D3" w:rsidP="009E57D3">
      <w:pPr>
        <w:numPr>
          <w:ilvl w:val="1"/>
          <w:numId w:val="6"/>
        </w:numPr>
        <w:spacing w:after="0" w:line="240" w:lineRule="auto"/>
        <w:rPr>
          <w:rFonts w:eastAsiaTheme="minorHAnsi" w:cstheme="minorHAnsi"/>
          <w:sz w:val="24"/>
          <w:szCs w:val="24"/>
        </w:rPr>
      </w:pPr>
      <w:r w:rsidRPr="007E499C">
        <w:rPr>
          <w:rFonts w:eastAsiaTheme="minorHAnsi" w:cstheme="minorHAnsi"/>
          <w:sz w:val="24"/>
          <w:szCs w:val="24"/>
        </w:rPr>
        <w:t xml:space="preserve">On insurance policies where The University of Tennessee is named as an additional insured, The University of Tennessee </w:t>
      </w:r>
      <w:r w:rsidR="005861EC">
        <w:rPr>
          <w:rFonts w:eastAsiaTheme="minorHAnsi" w:cstheme="minorHAnsi"/>
          <w:sz w:val="24"/>
          <w:szCs w:val="24"/>
        </w:rPr>
        <w:t>must</w:t>
      </w:r>
      <w:r w:rsidRPr="007E499C">
        <w:rPr>
          <w:rFonts w:eastAsiaTheme="minorHAnsi" w:cstheme="minorHAnsi"/>
          <w:sz w:val="24"/>
          <w:szCs w:val="24"/>
        </w:rPr>
        <w:t xml:space="preserve"> be an additional insured to the full limits of liability purchased by the Supplier, even if those limits of liability are in excess of those required by this</w:t>
      </w:r>
      <w:r w:rsidRPr="007E499C">
        <w:rPr>
          <w:rFonts w:eastAsiaTheme="minorHAnsi" w:cstheme="minorHAnsi"/>
          <w:spacing w:val="-25"/>
          <w:sz w:val="24"/>
          <w:szCs w:val="24"/>
        </w:rPr>
        <w:t xml:space="preserve"> </w:t>
      </w:r>
      <w:r w:rsidR="001F75D1">
        <w:rPr>
          <w:rFonts w:eastAsiaTheme="minorHAnsi" w:cstheme="minorHAnsi"/>
          <w:sz w:val="24"/>
          <w:szCs w:val="24"/>
        </w:rPr>
        <w:t>agreement</w:t>
      </w:r>
      <w:r w:rsidRPr="007E499C">
        <w:rPr>
          <w:rFonts w:eastAsiaTheme="minorHAnsi" w:cstheme="minorHAnsi"/>
          <w:sz w:val="24"/>
          <w:szCs w:val="24"/>
        </w:rPr>
        <w:t>.</w:t>
      </w:r>
    </w:p>
    <w:p w14:paraId="64D008A5" w14:textId="7EB4FF3D" w:rsidR="009E57D3" w:rsidRPr="007E499C" w:rsidRDefault="009E57D3" w:rsidP="009E57D3">
      <w:pPr>
        <w:numPr>
          <w:ilvl w:val="1"/>
          <w:numId w:val="6"/>
        </w:numPr>
        <w:spacing w:after="0" w:line="240" w:lineRule="auto"/>
        <w:rPr>
          <w:rFonts w:eastAsiaTheme="minorHAnsi" w:cstheme="minorHAnsi"/>
          <w:sz w:val="24"/>
          <w:szCs w:val="24"/>
        </w:rPr>
      </w:pPr>
      <w:r w:rsidRPr="007E499C">
        <w:rPr>
          <w:rFonts w:eastAsiaTheme="minorHAnsi" w:cstheme="minorHAnsi"/>
          <w:sz w:val="24"/>
          <w:szCs w:val="24"/>
        </w:rPr>
        <w:t xml:space="preserve">The Supplier’s insurance coverage </w:t>
      </w:r>
      <w:r w:rsidR="005861EC">
        <w:rPr>
          <w:rFonts w:eastAsiaTheme="minorHAnsi" w:cstheme="minorHAnsi"/>
          <w:sz w:val="24"/>
          <w:szCs w:val="24"/>
        </w:rPr>
        <w:t>must</w:t>
      </w:r>
      <w:r w:rsidRPr="007E499C">
        <w:rPr>
          <w:rFonts w:eastAsiaTheme="minorHAnsi" w:cstheme="minorHAnsi"/>
          <w:sz w:val="24"/>
          <w:szCs w:val="24"/>
        </w:rPr>
        <w:t xml:space="preserve"> be primary insurance and non-contributory with respect to all other available</w:t>
      </w:r>
      <w:r w:rsidRPr="007E499C">
        <w:rPr>
          <w:rFonts w:eastAsiaTheme="minorHAnsi" w:cstheme="minorHAnsi"/>
          <w:spacing w:val="-2"/>
          <w:sz w:val="24"/>
          <w:szCs w:val="24"/>
        </w:rPr>
        <w:t xml:space="preserve"> </w:t>
      </w:r>
      <w:r w:rsidRPr="007E499C">
        <w:rPr>
          <w:rFonts w:eastAsiaTheme="minorHAnsi" w:cstheme="minorHAnsi"/>
          <w:sz w:val="24"/>
          <w:szCs w:val="24"/>
        </w:rPr>
        <w:t>sourc</w:t>
      </w:r>
      <w:bookmarkStart w:id="0" w:name="_GoBack"/>
      <w:bookmarkEnd w:id="0"/>
      <w:r w:rsidRPr="007E499C">
        <w:rPr>
          <w:rFonts w:eastAsiaTheme="minorHAnsi" w:cstheme="minorHAnsi"/>
          <w:sz w:val="24"/>
          <w:szCs w:val="24"/>
        </w:rPr>
        <w:t>es.</w:t>
      </w:r>
    </w:p>
    <w:p w14:paraId="1BE889CB" w14:textId="57702736" w:rsidR="009E57D3" w:rsidRDefault="009E57D3" w:rsidP="009E57D3">
      <w:pPr>
        <w:spacing w:after="0" w:line="240" w:lineRule="auto"/>
        <w:rPr>
          <w:rFonts w:eastAsiaTheme="minorHAnsi"/>
          <w:sz w:val="24"/>
          <w:szCs w:val="24"/>
        </w:rPr>
      </w:pPr>
    </w:p>
    <w:p w14:paraId="150F548A" w14:textId="01748AE5" w:rsidR="00867754" w:rsidRPr="00867754" w:rsidRDefault="00867754" w:rsidP="00867754">
      <w:pPr>
        <w:spacing w:after="0" w:line="240" w:lineRule="auto"/>
        <w:ind w:left="720"/>
        <w:rPr>
          <w:rFonts w:eastAsiaTheme="minorHAnsi"/>
          <w:sz w:val="24"/>
          <w:szCs w:val="24"/>
        </w:rPr>
      </w:pPr>
      <w:r w:rsidRPr="00867754">
        <w:rPr>
          <w:rFonts w:eastAsiaTheme="minorHAnsi"/>
          <w:sz w:val="24"/>
          <w:szCs w:val="24"/>
        </w:rPr>
        <w:t xml:space="preserve">Certificate holder </w:t>
      </w:r>
      <w:r>
        <w:rPr>
          <w:rFonts w:eastAsiaTheme="minorHAnsi"/>
          <w:sz w:val="24"/>
          <w:szCs w:val="24"/>
        </w:rPr>
        <w:t>must</w:t>
      </w:r>
      <w:r w:rsidRPr="00867754">
        <w:rPr>
          <w:rFonts w:eastAsiaTheme="minorHAnsi"/>
          <w:sz w:val="24"/>
          <w:szCs w:val="24"/>
        </w:rPr>
        <w:t xml:space="preserve"> be listed as:</w:t>
      </w:r>
    </w:p>
    <w:p w14:paraId="082AF400" w14:textId="77777777" w:rsidR="00867754" w:rsidRPr="00867754" w:rsidRDefault="00867754" w:rsidP="00867754">
      <w:pPr>
        <w:spacing w:after="0" w:line="240" w:lineRule="auto"/>
        <w:ind w:left="720"/>
        <w:rPr>
          <w:rFonts w:eastAsiaTheme="minorHAnsi"/>
          <w:sz w:val="24"/>
          <w:szCs w:val="24"/>
        </w:rPr>
      </w:pPr>
    </w:p>
    <w:p w14:paraId="72DF4A83" w14:textId="779DA82A" w:rsidR="00867754" w:rsidRPr="00867754" w:rsidRDefault="00867754" w:rsidP="00867754">
      <w:pPr>
        <w:spacing w:after="0" w:line="240" w:lineRule="auto"/>
        <w:ind w:left="1440"/>
        <w:rPr>
          <w:rFonts w:eastAsiaTheme="minorHAnsi"/>
          <w:sz w:val="24"/>
          <w:szCs w:val="24"/>
        </w:rPr>
      </w:pPr>
      <w:r>
        <w:rPr>
          <w:rFonts w:eastAsiaTheme="minorHAnsi"/>
          <w:sz w:val="24"/>
          <w:szCs w:val="24"/>
        </w:rPr>
        <w:t xml:space="preserve">The </w:t>
      </w:r>
      <w:r w:rsidRPr="00867754">
        <w:rPr>
          <w:rFonts w:eastAsiaTheme="minorHAnsi"/>
          <w:sz w:val="24"/>
          <w:szCs w:val="24"/>
        </w:rPr>
        <w:t>University of Tennessee</w:t>
      </w:r>
    </w:p>
    <w:p w14:paraId="7B3A6B5D" w14:textId="77777777" w:rsidR="00867754" w:rsidRPr="00867754" w:rsidRDefault="00867754" w:rsidP="00867754">
      <w:pPr>
        <w:spacing w:after="0" w:line="240" w:lineRule="auto"/>
        <w:ind w:left="1440"/>
        <w:rPr>
          <w:rFonts w:eastAsiaTheme="minorHAnsi"/>
          <w:sz w:val="24"/>
          <w:szCs w:val="24"/>
        </w:rPr>
      </w:pPr>
      <w:r w:rsidRPr="00867754">
        <w:rPr>
          <w:rFonts w:eastAsiaTheme="minorHAnsi"/>
          <w:sz w:val="24"/>
          <w:szCs w:val="24"/>
        </w:rPr>
        <w:t>Office of Risk Management</w:t>
      </w:r>
    </w:p>
    <w:p w14:paraId="48F50524" w14:textId="77777777" w:rsidR="00867754" w:rsidRDefault="00867754" w:rsidP="00867754">
      <w:pPr>
        <w:spacing w:after="0" w:line="240" w:lineRule="auto"/>
        <w:ind w:left="1440"/>
        <w:rPr>
          <w:rFonts w:eastAsiaTheme="minorHAnsi"/>
          <w:sz w:val="24"/>
          <w:szCs w:val="24"/>
        </w:rPr>
      </w:pPr>
      <w:r w:rsidRPr="00867754">
        <w:rPr>
          <w:rFonts w:eastAsiaTheme="minorHAnsi"/>
          <w:sz w:val="24"/>
          <w:szCs w:val="24"/>
        </w:rPr>
        <w:t xml:space="preserve">5723 </w:t>
      </w:r>
      <w:proofErr w:type="spellStart"/>
      <w:r w:rsidRPr="00867754">
        <w:rPr>
          <w:rFonts w:eastAsiaTheme="minorHAnsi"/>
          <w:sz w:val="24"/>
          <w:szCs w:val="24"/>
        </w:rPr>
        <w:t>Middlebrook</w:t>
      </w:r>
      <w:proofErr w:type="spellEnd"/>
      <w:r w:rsidRPr="00867754">
        <w:rPr>
          <w:rFonts w:eastAsiaTheme="minorHAnsi"/>
          <w:sz w:val="24"/>
          <w:szCs w:val="24"/>
        </w:rPr>
        <w:t xml:space="preserve"> Pike </w:t>
      </w:r>
    </w:p>
    <w:p w14:paraId="0B35BEA8" w14:textId="782B45B4" w:rsidR="00867754" w:rsidRPr="00867754" w:rsidRDefault="00867754" w:rsidP="00867754">
      <w:pPr>
        <w:spacing w:after="0" w:line="240" w:lineRule="auto"/>
        <w:ind w:left="1440"/>
        <w:rPr>
          <w:rFonts w:eastAsiaTheme="minorHAnsi"/>
          <w:sz w:val="24"/>
          <w:szCs w:val="24"/>
        </w:rPr>
      </w:pPr>
      <w:r w:rsidRPr="00867754">
        <w:rPr>
          <w:rFonts w:eastAsiaTheme="minorHAnsi"/>
          <w:sz w:val="24"/>
          <w:szCs w:val="24"/>
        </w:rPr>
        <w:t>S</w:t>
      </w:r>
      <w:r>
        <w:rPr>
          <w:rFonts w:eastAsiaTheme="minorHAnsi"/>
          <w:sz w:val="24"/>
          <w:szCs w:val="24"/>
        </w:rPr>
        <w:t>uite</w:t>
      </w:r>
      <w:r w:rsidRPr="00867754">
        <w:rPr>
          <w:rFonts w:eastAsiaTheme="minorHAnsi"/>
          <w:sz w:val="24"/>
          <w:szCs w:val="24"/>
        </w:rPr>
        <w:t xml:space="preserve"> 218</w:t>
      </w:r>
    </w:p>
    <w:p w14:paraId="27DFEDDA" w14:textId="77777777" w:rsidR="00867754" w:rsidRPr="00867754" w:rsidRDefault="00867754" w:rsidP="00867754">
      <w:pPr>
        <w:spacing w:after="0" w:line="240" w:lineRule="auto"/>
        <w:ind w:left="1440"/>
        <w:rPr>
          <w:rFonts w:eastAsiaTheme="minorHAnsi"/>
          <w:sz w:val="24"/>
          <w:szCs w:val="24"/>
        </w:rPr>
      </w:pPr>
      <w:r w:rsidRPr="00867754">
        <w:rPr>
          <w:rFonts w:eastAsiaTheme="minorHAnsi"/>
          <w:sz w:val="24"/>
          <w:szCs w:val="24"/>
        </w:rPr>
        <w:t>Knoxville, TN 37996</w:t>
      </w:r>
    </w:p>
    <w:p w14:paraId="221B85D9" w14:textId="77777777" w:rsidR="00867754" w:rsidRPr="007E499C" w:rsidRDefault="00867754" w:rsidP="009E57D3">
      <w:pPr>
        <w:spacing w:after="0" w:line="240" w:lineRule="auto"/>
        <w:rPr>
          <w:rFonts w:eastAsiaTheme="minorHAnsi"/>
          <w:sz w:val="24"/>
          <w:szCs w:val="24"/>
        </w:rPr>
      </w:pPr>
    </w:p>
    <w:p w14:paraId="42FB0125" w14:textId="549FD3E3" w:rsidR="009E57D3" w:rsidRPr="009E57D3" w:rsidRDefault="009E57D3" w:rsidP="00E02D2B">
      <w:pPr>
        <w:numPr>
          <w:ilvl w:val="0"/>
          <w:numId w:val="6"/>
        </w:numPr>
        <w:spacing w:after="0" w:line="240" w:lineRule="auto"/>
        <w:rPr>
          <w:rFonts w:eastAsiaTheme="minorHAnsi"/>
          <w:sz w:val="24"/>
          <w:szCs w:val="24"/>
        </w:rPr>
      </w:pPr>
      <w:r w:rsidRPr="009E57D3">
        <w:rPr>
          <w:rFonts w:eastAsiaTheme="minorHAnsi"/>
          <w:b/>
          <w:sz w:val="24"/>
          <w:szCs w:val="24"/>
          <w:u w:val="single"/>
        </w:rPr>
        <w:t>Notice of Cancellation</w:t>
      </w:r>
      <w:r w:rsidRPr="009E57D3">
        <w:rPr>
          <w:rFonts w:eastAsiaTheme="minorHAnsi"/>
          <w:b/>
          <w:i/>
          <w:sz w:val="24"/>
          <w:szCs w:val="24"/>
        </w:rPr>
        <w:t xml:space="preserve">: </w:t>
      </w:r>
      <w:r w:rsidRPr="009E57D3">
        <w:rPr>
          <w:rFonts w:eastAsiaTheme="minorHAnsi"/>
          <w:sz w:val="24"/>
          <w:szCs w:val="24"/>
        </w:rPr>
        <w:t xml:space="preserve">Each insurance policy required by the insurance provisions of this </w:t>
      </w:r>
      <w:r w:rsidR="005861EC">
        <w:rPr>
          <w:rFonts w:eastAsiaTheme="minorHAnsi"/>
          <w:sz w:val="24"/>
          <w:szCs w:val="24"/>
        </w:rPr>
        <w:t>agreement must</w:t>
      </w:r>
      <w:r w:rsidRPr="009E57D3">
        <w:rPr>
          <w:rFonts w:eastAsiaTheme="minorHAnsi"/>
          <w:sz w:val="24"/>
          <w:szCs w:val="24"/>
        </w:rPr>
        <w:t xml:space="preserve"> provide the required coverage and </w:t>
      </w:r>
      <w:r w:rsidR="005861EC">
        <w:rPr>
          <w:rFonts w:eastAsiaTheme="minorHAnsi"/>
          <w:sz w:val="24"/>
          <w:szCs w:val="24"/>
        </w:rPr>
        <w:t>must</w:t>
      </w:r>
      <w:r w:rsidRPr="009E57D3">
        <w:rPr>
          <w:rFonts w:eastAsiaTheme="minorHAnsi"/>
          <w:sz w:val="24"/>
          <w:szCs w:val="24"/>
        </w:rPr>
        <w:t xml:space="preserve"> not be suspended, voided, or canceled except after 30 days’ prior written notice has been given to The University of Tennessee, except when cancellation is for non-payment of premium; then 10 days’ prior notice </w:t>
      </w:r>
      <w:r w:rsidRPr="009E57D3">
        <w:rPr>
          <w:rFonts w:eastAsiaTheme="minorHAnsi"/>
          <w:spacing w:val="2"/>
          <w:sz w:val="24"/>
          <w:szCs w:val="24"/>
        </w:rPr>
        <w:t xml:space="preserve">may </w:t>
      </w:r>
      <w:r w:rsidRPr="009E57D3">
        <w:rPr>
          <w:rFonts w:eastAsiaTheme="minorHAnsi"/>
          <w:sz w:val="24"/>
          <w:szCs w:val="24"/>
        </w:rPr>
        <w:t xml:space="preserve">be given. Such notice </w:t>
      </w:r>
      <w:r w:rsidR="005861EC">
        <w:rPr>
          <w:rFonts w:eastAsiaTheme="minorHAnsi"/>
          <w:sz w:val="24"/>
          <w:szCs w:val="24"/>
        </w:rPr>
        <w:t>must</w:t>
      </w:r>
      <w:r w:rsidRPr="009E57D3">
        <w:rPr>
          <w:rFonts w:eastAsiaTheme="minorHAnsi"/>
          <w:sz w:val="24"/>
          <w:szCs w:val="24"/>
        </w:rPr>
        <w:t xml:space="preserve"> be sent directly</w:t>
      </w:r>
      <w:r w:rsidRPr="009E57D3">
        <w:rPr>
          <w:rFonts w:eastAsiaTheme="minorHAnsi"/>
          <w:spacing w:val="-26"/>
          <w:sz w:val="24"/>
          <w:szCs w:val="24"/>
        </w:rPr>
        <w:t xml:space="preserve"> </w:t>
      </w:r>
      <w:r w:rsidRPr="009E57D3">
        <w:rPr>
          <w:rFonts w:eastAsiaTheme="minorHAnsi"/>
          <w:sz w:val="24"/>
          <w:szCs w:val="24"/>
        </w:rPr>
        <w:t>to</w:t>
      </w:r>
      <w:r w:rsidR="00E02D2B">
        <w:rPr>
          <w:rFonts w:eastAsiaTheme="minorHAnsi"/>
          <w:sz w:val="24"/>
          <w:szCs w:val="24"/>
        </w:rPr>
        <w:t xml:space="preserve"> the University via email at</w:t>
      </w:r>
      <w:r w:rsidRPr="009E57D3">
        <w:rPr>
          <w:rFonts w:eastAsiaTheme="minorHAnsi"/>
          <w:sz w:val="24"/>
          <w:szCs w:val="24"/>
        </w:rPr>
        <w:t>:</w:t>
      </w:r>
      <w:r w:rsidR="00E02D2B" w:rsidRPr="00E02D2B">
        <w:t xml:space="preserve"> </w:t>
      </w:r>
      <w:hyperlink r:id="rId9" w:history="1">
        <w:r w:rsidR="00E02D2B" w:rsidRPr="003B2E2D">
          <w:rPr>
            <w:rStyle w:val="Hyperlink"/>
            <w:rFonts w:eastAsiaTheme="minorHAnsi"/>
            <w:sz w:val="24"/>
            <w:szCs w:val="24"/>
          </w:rPr>
          <w:t>riskmanagement@tennessee.edu</w:t>
        </w:r>
      </w:hyperlink>
      <w:r w:rsidR="00E02D2B">
        <w:rPr>
          <w:rFonts w:eastAsiaTheme="minorHAnsi"/>
          <w:sz w:val="24"/>
          <w:szCs w:val="24"/>
        </w:rPr>
        <w:t xml:space="preserve"> </w:t>
      </w:r>
    </w:p>
    <w:p w14:paraId="3267BE76" w14:textId="77777777" w:rsidR="009E57D3" w:rsidRPr="009E57D3" w:rsidRDefault="009E57D3" w:rsidP="009E57D3">
      <w:pPr>
        <w:spacing w:after="0" w:line="240" w:lineRule="auto"/>
        <w:rPr>
          <w:rFonts w:eastAsiaTheme="minorHAnsi"/>
          <w:sz w:val="24"/>
          <w:szCs w:val="24"/>
        </w:rPr>
      </w:pPr>
    </w:p>
    <w:p w14:paraId="22A85D6F" w14:textId="598E006A" w:rsidR="009E57D3" w:rsidRPr="009E57D3" w:rsidRDefault="009E57D3" w:rsidP="009E57D3">
      <w:pPr>
        <w:spacing w:after="0" w:line="240" w:lineRule="auto"/>
        <w:ind w:left="720"/>
        <w:rPr>
          <w:rFonts w:eastAsiaTheme="minorHAnsi"/>
          <w:sz w:val="24"/>
          <w:szCs w:val="24"/>
        </w:rPr>
      </w:pPr>
      <w:r w:rsidRPr="009E57D3">
        <w:rPr>
          <w:rFonts w:eastAsiaTheme="minorHAnsi"/>
          <w:sz w:val="24"/>
          <w:szCs w:val="24"/>
        </w:rPr>
        <w:t xml:space="preserve">If any insurance company refuses to provide the required notices, the Supplier or its insurance broker </w:t>
      </w:r>
      <w:r w:rsidR="001F75D1">
        <w:rPr>
          <w:rFonts w:eastAsiaTheme="minorHAnsi"/>
          <w:sz w:val="24"/>
          <w:szCs w:val="24"/>
        </w:rPr>
        <w:t>must</w:t>
      </w:r>
      <w:r w:rsidRPr="009E57D3">
        <w:rPr>
          <w:rFonts w:eastAsiaTheme="minorHAnsi"/>
          <w:sz w:val="24"/>
          <w:szCs w:val="24"/>
        </w:rPr>
        <w:t xml:space="preserve"> notify The University of Tennessee of any cancellation, suspension or non-renewal of any insurance within 7 days of receipt of insurers’ notification to that effect.</w:t>
      </w:r>
    </w:p>
    <w:p w14:paraId="30153967" w14:textId="77777777" w:rsidR="009E57D3" w:rsidRPr="007E499C" w:rsidRDefault="009E57D3" w:rsidP="009E57D3">
      <w:pPr>
        <w:tabs>
          <w:tab w:val="left" w:pos="6390"/>
        </w:tabs>
        <w:spacing w:after="0" w:line="240" w:lineRule="auto"/>
        <w:rPr>
          <w:rFonts w:eastAsiaTheme="minorHAnsi"/>
          <w:sz w:val="24"/>
          <w:szCs w:val="24"/>
        </w:rPr>
      </w:pPr>
    </w:p>
    <w:p w14:paraId="3947E23C" w14:textId="77777777" w:rsidR="009E57D3" w:rsidRPr="009E57D3" w:rsidRDefault="009E57D3" w:rsidP="009E57D3">
      <w:pPr>
        <w:numPr>
          <w:ilvl w:val="0"/>
          <w:numId w:val="6"/>
        </w:numPr>
        <w:spacing w:after="0" w:line="240" w:lineRule="auto"/>
        <w:rPr>
          <w:rFonts w:eastAsiaTheme="minorHAnsi"/>
          <w:sz w:val="24"/>
          <w:szCs w:val="24"/>
        </w:rPr>
      </w:pPr>
      <w:r w:rsidRPr="009E57D3">
        <w:rPr>
          <w:rFonts w:eastAsiaTheme="minorHAnsi"/>
          <w:b/>
          <w:sz w:val="24"/>
          <w:szCs w:val="24"/>
          <w:u w:val="single"/>
        </w:rPr>
        <w:t>Acceptability of Insurers</w:t>
      </w:r>
      <w:r w:rsidRPr="009E57D3">
        <w:rPr>
          <w:rFonts w:eastAsiaTheme="minorHAnsi"/>
          <w:b/>
          <w:i/>
          <w:sz w:val="24"/>
          <w:szCs w:val="24"/>
        </w:rPr>
        <w:t xml:space="preserve">: </w:t>
      </w:r>
      <w:r w:rsidRPr="009E57D3">
        <w:rPr>
          <w:rFonts w:eastAsiaTheme="minorHAnsi"/>
          <w:sz w:val="24"/>
          <w:szCs w:val="24"/>
        </w:rPr>
        <w:t>Insurance is to be placed with insurers duly licensed or authorized to do business in the state of Tennessee and with an “A.M. Best” rating of not less than A- VII. The University of Tennessee in no way warrants that the above-required minimum insurer rating is sufficient to protect the Supplier from potential insurer</w:t>
      </w:r>
      <w:r w:rsidRPr="009E57D3">
        <w:rPr>
          <w:rFonts w:eastAsiaTheme="minorHAnsi"/>
          <w:spacing w:val="1"/>
          <w:sz w:val="24"/>
          <w:szCs w:val="24"/>
        </w:rPr>
        <w:t xml:space="preserve"> </w:t>
      </w:r>
      <w:r w:rsidRPr="009E57D3">
        <w:rPr>
          <w:rFonts w:eastAsiaTheme="minorHAnsi"/>
          <w:sz w:val="24"/>
          <w:szCs w:val="24"/>
        </w:rPr>
        <w:t>insolvency.</w:t>
      </w:r>
    </w:p>
    <w:p w14:paraId="15BEEC05" w14:textId="77777777" w:rsidR="009E57D3" w:rsidRPr="009E57D3" w:rsidRDefault="009E57D3" w:rsidP="009E57D3">
      <w:pPr>
        <w:spacing w:after="0" w:line="240" w:lineRule="auto"/>
        <w:ind w:left="720"/>
        <w:rPr>
          <w:rFonts w:eastAsiaTheme="minorHAnsi"/>
          <w:sz w:val="24"/>
          <w:szCs w:val="24"/>
        </w:rPr>
      </w:pPr>
    </w:p>
    <w:p w14:paraId="58713596" w14:textId="60326585" w:rsidR="009E57D3" w:rsidRPr="007E499C" w:rsidRDefault="009E57D3" w:rsidP="009E57D3">
      <w:pPr>
        <w:widowControl w:val="0"/>
        <w:numPr>
          <w:ilvl w:val="0"/>
          <w:numId w:val="6"/>
        </w:numPr>
        <w:tabs>
          <w:tab w:val="left" w:pos="1291"/>
        </w:tabs>
        <w:autoSpaceDE w:val="0"/>
        <w:autoSpaceDN w:val="0"/>
        <w:spacing w:after="0" w:line="240" w:lineRule="auto"/>
        <w:ind w:right="800"/>
        <w:rPr>
          <w:rFonts w:eastAsia="Arial" w:cstheme="minorHAnsi"/>
          <w:sz w:val="24"/>
          <w:szCs w:val="24"/>
        </w:rPr>
      </w:pPr>
      <w:r w:rsidRPr="00C14DCE">
        <w:rPr>
          <w:rFonts w:eastAsia="Arial" w:cstheme="minorHAnsi"/>
          <w:b/>
          <w:sz w:val="24"/>
          <w:szCs w:val="24"/>
          <w:u w:val="single"/>
        </w:rPr>
        <w:t>Verification</w:t>
      </w:r>
      <w:r w:rsidRPr="00C14DCE">
        <w:rPr>
          <w:rFonts w:eastAsia="Arial" w:cstheme="minorHAnsi"/>
          <w:b/>
          <w:spacing w:val="-4"/>
          <w:sz w:val="24"/>
          <w:szCs w:val="24"/>
          <w:u w:val="single"/>
        </w:rPr>
        <w:t xml:space="preserve"> </w:t>
      </w:r>
      <w:r w:rsidRPr="00C14DCE">
        <w:rPr>
          <w:rFonts w:eastAsia="Arial" w:cstheme="minorHAnsi"/>
          <w:b/>
          <w:sz w:val="24"/>
          <w:szCs w:val="24"/>
          <w:u w:val="single"/>
        </w:rPr>
        <w:t>of</w:t>
      </w:r>
      <w:r w:rsidRPr="002F62C4">
        <w:rPr>
          <w:rFonts w:eastAsia="Arial" w:cstheme="minorHAnsi"/>
          <w:b/>
          <w:spacing w:val="-4"/>
          <w:sz w:val="24"/>
          <w:szCs w:val="24"/>
          <w:u w:val="single"/>
        </w:rPr>
        <w:t xml:space="preserve"> </w:t>
      </w:r>
      <w:r w:rsidRPr="002F62C4">
        <w:rPr>
          <w:rFonts w:eastAsia="Arial" w:cstheme="minorHAnsi"/>
          <w:b/>
          <w:sz w:val="24"/>
          <w:szCs w:val="24"/>
          <w:u w:val="single"/>
        </w:rPr>
        <w:t>Coverage</w:t>
      </w:r>
      <w:r w:rsidRPr="002F62C4">
        <w:rPr>
          <w:rFonts w:eastAsia="Arial" w:cstheme="minorHAnsi"/>
          <w:b/>
          <w:i/>
          <w:sz w:val="24"/>
          <w:szCs w:val="24"/>
        </w:rPr>
        <w:t xml:space="preserve">: </w:t>
      </w:r>
      <w:r w:rsidRPr="002F62C4">
        <w:rPr>
          <w:rFonts w:eastAsia="Arial" w:cstheme="minorHAnsi"/>
          <w:sz w:val="24"/>
          <w:szCs w:val="24"/>
        </w:rPr>
        <w:t>Supplier</w:t>
      </w:r>
      <w:r w:rsidRPr="002F62C4">
        <w:rPr>
          <w:rFonts w:eastAsia="Arial" w:cstheme="minorHAnsi"/>
          <w:spacing w:val="-4"/>
          <w:sz w:val="24"/>
          <w:szCs w:val="24"/>
        </w:rPr>
        <w:t xml:space="preserve"> </w:t>
      </w:r>
      <w:r w:rsidR="001F75D1">
        <w:rPr>
          <w:rFonts w:eastAsia="Arial" w:cstheme="minorHAnsi"/>
          <w:sz w:val="24"/>
          <w:szCs w:val="24"/>
        </w:rPr>
        <w:t>must</w:t>
      </w:r>
      <w:r w:rsidRPr="00AC496F">
        <w:rPr>
          <w:rFonts w:eastAsia="Arial" w:cstheme="minorHAnsi"/>
          <w:spacing w:val="-5"/>
          <w:sz w:val="24"/>
          <w:szCs w:val="24"/>
        </w:rPr>
        <w:t xml:space="preserve"> </w:t>
      </w:r>
      <w:r w:rsidRPr="007E499C">
        <w:rPr>
          <w:rFonts w:eastAsia="Arial" w:cstheme="minorHAnsi"/>
          <w:sz w:val="24"/>
          <w:szCs w:val="24"/>
        </w:rPr>
        <w:t>furnish</w:t>
      </w:r>
      <w:r w:rsidRPr="007E499C">
        <w:rPr>
          <w:rFonts w:eastAsia="Arial" w:cstheme="minorHAnsi"/>
          <w:spacing w:val="-5"/>
          <w:sz w:val="24"/>
          <w:szCs w:val="24"/>
        </w:rPr>
        <w:t xml:space="preserve"> </w:t>
      </w:r>
      <w:r w:rsidRPr="007E499C">
        <w:rPr>
          <w:rFonts w:eastAsia="Arial" w:cstheme="minorHAnsi"/>
          <w:sz w:val="24"/>
          <w:szCs w:val="24"/>
        </w:rPr>
        <w:t>The</w:t>
      </w:r>
      <w:r w:rsidRPr="007E499C">
        <w:rPr>
          <w:rFonts w:eastAsia="Arial" w:cstheme="minorHAnsi"/>
          <w:spacing w:val="-4"/>
          <w:sz w:val="24"/>
          <w:szCs w:val="24"/>
        </w:rPr>
        <w:t xml:space="preserve"> </w:t>
      </w:r>
      <w:r w:rsidRPr="007E499C">
        <w:rPr>
          <w:rFonts w:eastAsia="Arial" w:cstheme="minorHAnsi"/>
          <w:sz w:val="24"/>
          <w:szCs w:val="24"/>
        </w:rPr>
        <w:t>University</w:t>
      </w:r>
      <w:r w:rsidRPr="007E499C">
        <w:rPr>
          <w:rFonts w:eastAsia="Arial" w:cstheme="minorHAnsi"/>
          <w:spacing w:val="-6"/>
          <w:sz w:val="24"/>
          <w:szCs w:val="24"/>
        </w:rPr>
        <w:t xml:space="preserve"> </w:t>
      </w:r>
      <w:r w:rsidRPr="007E499C">
        <w:rPr>
          <w:rFonts w:eastAsia="Arial" w:cstheme="minorHAnsi"/>
          <w:sz w:val="24"/>
          <w:szCs w:val="24"/>
        </w:rPr>
        <w:t>of</w:t>
      </w:r>
      <w:r w:rsidRPr="007E499C">
        <w:rPr>
          <w:rFonts w:eastAsia="Arial" w:cstheme="minorHAnsi"/>
          <w:spacing w:val="-2"/>
          <w:sz w:val="24"/>
          <w:szCs w:val="24"/>
        </w:rPr>
        <w:t xml:space="preserve"> </w:t>
      </w:r>
      <w:r w:rsidRPr="007E499C">
        <w:rPr>
          <w:rFonts w:eastAsia="Arial" w:cstheme="minorHAnsi"/>
          <w:sz w:val="24"/>
          <w:szCs w:val="24"/>
        </w:rPr>
        <w:t>Tennessee</w:t>
      </w:r>
      <w:r w:rsidRPr="007E499C">
        <w:rPr>
          <w:rFonts w:eastAsia="Arial" w:cstheme="minorHAnsi"/>
          <w:spacing w:val="-3"/>
          <w:sz w:val="24"/>
          <w:szCs w:val="24"/>
        </w:rPr>
        <w:t xml:space="preserve"> </w:t>
      </w:r>
      <w:r w:rsidRPr="007E499C">
        <w:rPr>
          <w:rFonts w:eastAsia="Arial" w:cstheme="minorHAnsi"/>
          <w:sz w:val="24"/>
          <w:szCs w:val="24"/>
        </w:rPr>
        <w:t>with</w:t>
      </w:r>
      <w:r w:rsidRPr="007E499C">
        <w:rPr>
          <w:rFonts w:eastAsia="Arial" w:cstheme="minorHAnsi"/>
          <w:spacing w:val="-5"/>
          <w:sz w:val="24"/>
          <w:szCs w:val="24"/>
        </w:rPr>
        <w:t xml:space="preserve"> </w:t>
      </w:r>
      <w:r w:rsidRPr="007E499C">
        <w:rPr>
          <w:rFonts w:eastAsia="Arial" w:cstheme="minorHAnsi"/>
          <w:sz w:val="24"/>
          <w:szCs w:val="24"/>
        </w:rPr>
        <w:t>certificates</w:t>
      </w:r>
      <w:r w:rsidRPr="007E499C">
        <w:rPr>
          <w:rFonts w:eastAsia="Arial" w:cstheme="minorHAnsi"/>
          <w:spacing w:val="-3"/>
          <w:sz w:val="24"/>
          <w:szCs w:val="24"/>
        </w:rPr>
        <w:t xml:space="preserve"> </w:t>
      </w:r>
      <w:r w:rsidRPr="007E499C">
        <w:rPr>
          <w:rFonts w:eastAsia="Arial" w:cstheme="minorHAnsi"/>
          <w:sz w:val="24"/>
          <w:szCs w:val="24"/>
        </w:rPr>
        <w:t>of</w:t>
      </w:r>
      <w:r w:rsidRPr="007E499C">
        <w:rPr>
          <w:rFonts w:eastAsia="Arial" w:cstheme="minorHAnsi"/>
          <w:spacing w:val="-3"/>
          <w:sz w:val="24"/>
          <w:szCs w:val="24"/>
        </w:rPr>
        <w:t xml:space="preserve"> </w:t>
      </w:r>
      <w:r w:rsidRPr="007E499C">
        <w:rPr>
          <w:rFonts w:eastAsia="Arial" w:cstheme="minorHAnsi"/>
          <w:sz w:val="24"/>
          <w:szCs w:val="24"/>
        </w:rPr>
        <w:t xml:space="preserve">insurance (ACORD form or equivalent) as required by this </w:t>
      </w:r>
      <w:r w:rsidR="005861EC">
        <w:rPr>
          <w:rFonts w:eastAsia="Arial" w:cstheme="minorHAnsi"/>
          <w:sz w:val="24"/>
          <w:szCs w:val="24"/>
        </w:rPr>
        <w:t>agreement</w:t>
      </w:r>
      <w:r w:rsidRPr="007E499C">
        <w:rPr>
          <w:rFonts w:eastAsia="Arial" w:cstheme="minorHAnsi"/>
          <w:sz w:val="24"/>
          <w:szCs w:val="24"/>
        </w:rPr>
        <w:t xml:space="preserve">. </w:t>
      </w:r>
      <w:r w:rsidR="005861EC">
        <w:rPr>
          <w:rFonts w:eastAsia="Arial" w:cstheme="minorHAnsi"/>
          <w:sz w:val="24"/>
          <w:szCs w:val="24"/>
        </w:rPr>
        <w:t xml:space="preserve"> </w:t>
      </w:r>
      <w:r w:rsidRPr="007E499C">
        <w:rPr>
          <w:rFonts w:eastAsia="Arial" w:cstheme="minorHAnsi"/>
          <w:sz w:val="24"/>
          <w:szCs w:val="24"/>
        </w:rPr>
        <w:t>The certificates for each insurance policy are to be signed by a person authorized by that insurer to bind coverage on its</w:t>
      </w:r>
      <w:r w:rsidRPr="007E499C">
        <w:rPr>
          <w:rFonts w:eastAsia="Arial" w:cstheme="minorHAnsi"/>
          <w:spacing w:val="-13"/>
          <w:sz w:val="24"/>
          <w:szCs w:val="24"/>
        </w:rPr>
        <w:t xml:space="preserve"> </w:t>
      </w:r>
      <w:r w:rsidRPr="007E499C">
        <w:rPr>
          <w:rFonts w:eastAsia="Arial" w:cstheme="minorHAnsi"/>
          <w:sz w:val="24"/>
          <w:szCs w:val="24"/>
        </w:rPr>
        <w:t>behalf.</w:t>
      </w:r>
    </w:p>
    <w:p w14:paraId="0A21970F" w14:textId="77777777" w:rsidR="009E57D3" w:rsidRPr="007E499C" w:rsidRDefault="009E57D3" w:rsidP="009E57D3">
      <w:pPr>
        <w:widowControl w:val="0"/>
        <w:autoSpaceDE w:val="0"/>
        <w:autoSpaceDN w:val="0"/>
        <w:spacing w:after="0" w:line="240" w:lineRule="auto"/>
        <w:rPr>
          <w:rFonts w:eastAsia="Arial" w:cstheme="minorHAnsi"/>
          <w:sz w:val="24"/>
          <w:szCs w:val="24"/>
        </w:rPr>
      </w:pPr>
    </w:p>
    <w:p w14:paraId="45ACCC94" w14:textId="22A9E03A" w:rsidR="009E57D3" w:rsidRDefault="009E57D3" w:rsidP="009E57D3">
      <w:pPr>
        <w:spacing w:after="0" w:line="240" w:lineRule="auto"/>
        <w:ind w:left="720"/>
        <w:rPr>
          <w:rFonts w:eastAsiaTheme="minorHAnsi"/>
          <w:sz w:val="24"/>
          <w:szCs w:val="24"/>
        </w:rPr>
      </w:pPr>
      <w:r w:rsidRPr="009E57D3">
        <w:rPr>
          <w:rFonts w:eastAsiaTheme="minorHAnsi"/>
          <w:sz w:val="24"/>
          <w:szCs w:val="24"/>
        </w:rPr>
        <w:lastRenderedPageBreak/>
        <w:t xml:space="preserve">All certificates and any required endorsements are to be received and approved by The University of Tennessee before work commences. Each insurance policy required by this </w:t>
      </w:r>
      <w:r w:rsidR="001F75D1">
        <w:rPr>
          <w:rFonts w:eastAsiaTheme="minorHAnsi"/>
          <w:sz w:val="24"/>
          <w:szCs w:val="24"/>
        </w:rPr>
        <w:t>agreement</w:t>
      </w:r>
      <w:r w:rsidRPr="009E57D3">
        <w:rPr>
          <w:rFonts w:eastAsiaTheme="minorHAnsi"/>
          <w:sz w:val="24"/>
          <w:szCs w:val="24"/>
        </w:rPr>
        <w:t xml:space="preserve"> must be in effect at or prior to commencement of work under this </w:t>
      </w:r>
      <w:r w:rsidR="001F75D1">
        <w:rPr>
          <w:rFonts w:eastAsiaTheme="minorHAnsi"/>
          <w:sz w:val="24"/>
          <w:szCs w:val="24"/>
        </w:rPr>
        <w:t>agreement</w:t>
      </w:r>
      <w:r w:rsidRPr="009E57D3">
        <w:rPr>
          <w:rFonts w:eastAsiaTheme="minorHAnsi"/>
          <w:sz w:val="24"/>
          <w:szCs w:val="24"/>
        </w:rPr>
        <w:t xml:space="preserve"> and remain in effect for the duration of the project. Failure to maintain the insurance policies as required by this </w:t>
      </w:r>
      <w:r w:rsidR="001F75D1">
        <w:rPr>
          <w:rFonts w:eastAsiaTheme="minorHAnsi"/>
          <w:sz w:val="24"/>
          <w:szCs w:val="24"/>
        </w:rPr>
        <w:t>agreement</w:t>
      </w:r>
      <w:r w:rsidRPr="009E57D3">
        <w:rPr>
          <w:rFonts w:eastAsiaTheme="minorHAnsi"/>
          <w:sz w:val="24"/>
          <w:szCs w:val="24"/>
        </w:rPr>
        <w:t xml:space="preserve"> or to provide evidence of renewal is a material breach of </w:t>
      </w:r>
      <w:r w:rsidR="001F75D1">
        <w:rPr>
          <w:rFonts w:eastAsiaTheme="minorHAnsi"/>
          <w:sz w:val="24"/>
          <w:szCs w:val="24"/>
        </w:rPr>
        <w:t>agreement</w:t>
      </w:r>
      <w:r w:rsidRPr="009E57D3">
        <w:rPr>
          <w:rFonts w:eastAsiaTheme="minorHAnsi"/>
          <w:sz w:val="24"/>
          <w:szCs w:val="24"/>
        </w:rPr>
        <w:t>.</w:t>
      </w:r>
    </w:p>
    <w:p w14:paraId="58A1990B" w14:textId="61DD942E" w:rsidR="005861EC" w:rsidRDefault="005861EC" w:rsidP="009E57D3">
      <w:pPr>
        <w:spacing w:after="0" w:line="240" w:lineRule="auto"/>
        <w:ind w:left="720"/>
        <w:rPr>
          <w:rFonts w:eastAsiaTheme="minorHAnsi"/>
          <w:sz w:val="24"/>
          <w:szCs w:val="24"/>
        </w:rPr>
      </w:pPr>
    </w:p>
    <w:p w14:paraId="0C8A8420" w14:textId="7568295A" w:rsidR="005861EC" w:rsidRPr="009E57D3" w:rsidRDefault="005861EC" w:rsidP="009E57D3">
      <w:pPr>
        <w:spacing w:after="0" w:line="240" w:lineRule="auto"/>
        <w:ind w:left="720"/>
        <w:rPr>
          <w:rFonts w:eastAsiaTheme="minorHAnsi"/>
          <w:sz w:val="24"/>
          <w:szCs w:val="24"/>
        </w:rPr>
      </w:pPr>
      <w:r>
        <w:rPr>
          <w:rFonts w:eastAsiaTheme="minorHAnsi"/>
          <w:sz w:val="24"/>
          <w:szCs w:val="24"/>
        </w:rPr>
        <w:t xml:space="preserve">Please send verification of coverage to: </w:t>
      </w:r>
      <w:hyperlink r:id="rId10" w:history="1">
        <w:r w:rsidRPr="003B2E2D">
          <w:rPr>
            <w:rStyle w:val="Hyperlink"/>
            <w:rFonts w:eastAsiaTheme="minorHAnsi"/>
            <w:sz w:val="24"/>
            <w:szCs w:val="24"/>
          </w:rPr>
          <w:t>riskmanagement@tennessee.edu</w:t>
        </w:r>
      </w:hyperlink>
      <w:r>
        <w:rPr>
          <w:rFonts w:eastAsiaTheme="minorHAnsi"/>
          <w:sz w:val="24"/>
          <w:szCs w:val="24"/>
        </w:rPr>
        <w:t xml:space="preserve"> </w:t>
      </w:r>
    </w:p>
    <w:p w14:paraId="1131111A" w14:textId="77777777" w:rsidR="009E57D3" w:rsidRPr="009E57D3" w:rsidRDefault="009E57D3" w:rsidP="009E57D3">
      <w:pPr>
        <w:spacing w:after="0" w:line="240" w:lineRule="auto"/>
        <w:ind w:left="720"/>
        <w:rPr>
          <w:rFonts w:eastAsiaTheme="minorHAnsi"/>
          <w:sz w:val="24"/>
          <w:szCs w:val="24"/>
        </w:rPr>
      </w:pPr>
    </w:p>
    <w:p w14:paraId="2269C2ED" w14:textId="6A8E880C" w:rsidR="009E57D3" w:rsidRPr="009E57D3" w:rsidRDefault="009E57D3" w:rsidP="009E57D3">
      <w:pPr>
        <w:numPr>
          <w:ilvl w:val="0"/>
          <w:numId w:val="6"/>
        </w:numPr>
        <w:spacing w:after="0" w:line="240" w:lineRule="auto"/>
        <w:rPr>
          <w:rFonts w:eastAsiaTheme="minorHAnsi" w:cstheme="minorHAnsi"/>
          <w:sz w:val="24"/>
          <w:szCs w:val="24"/>
        </w:rPr>
      </w:pPr>
      <w:r w:rsidRPr="009E57D3">
        <w:rPr>
          <w:rFonts w:eastAsiaTheme="minorHAnsi" w:cstheme="minorHAnsi"/>
          <w:b/>
          <w:sz w:val="24"/>
          <w:szCs w:val="24"/>
          <w:u w:val="single"/>
        </w:rPr>
        <w:t>Subcontractors:</w:t>
      </w:r>
      <w:r w:rsidRPr="009E57D3">
        <w:rPr>
          <w:rFonts w:eastAsiaTheme="minorHAnsi" w:cstheme="minorHAnsi"/>
          <w:b/>
          <w:i/>
          <w:sz w:val="24"/>
          <w:szCs w:val="24"/>
        </w:rPr>
        <w:t xml:space="preserve"> </w:t>
      </w:r>
      <w:r w:rsidRPr="009E57D3">
        <w:rPr>
          <w:rFonts w:eastAsiaTheme="minorHAnsi" w:cstheme="minorHAnsi"/>
          <w:sz w:val="24"/>
          <w:szCs w:val="24"/>
        </w:rPr>
        <w:t xml:space="preserve">Supplier’s certificate(s) </w:t>
      </w:r>
      <w:r w:rsidR="001F75D1">
        <w:rPr>
          <w:rFonts w:eastAsiaTheme="minorHAnsi" w:cstheme="minorHAnsi"/>
          <w:sz w:val="24"/>
          <w:szCs w:val="24"/>
        </w:rPr>
        <w:t>must</w:t>
      </w:r>
      <w:r w:rsidRPr="009E57D3">
        <w:rPr>
          <w:rFonts w:eastAsiaTheme="minorHAnsi" w:cstheme="minorHAnsi"/>
          <w:sz w:val="24"/>
          <w:szCs w:val="24"/>
        </w:rPr>
        <w:t xml:space="preserve"> include all subcontractors as additional insureds under its policies,</w:t>
      </w:r>
      <w:r w:rsidRPr="009E57D3">
        <w:rPr>
          <w:rFonts w:eastAsiaTheme="minorHAnsi" w:cstheme="minorHAnsi"/>
          <w:spacing w:val="-3"/>
          <w:sz w:val="24"/>
          <w:szCs w:val="24"/>
        </w:rPr>
        <w:t xml:space="preserve"> </w:t>
      </w:r>
      <w:r w:rsidRPr="009E57D3">
        <w:rPr>
          <w:rFonts w:eastAsiaTheme="minorHAnsi" w:cstheme="minorHAnsi"/>
          <w:sz w:val="24"/>
          <w:szCs w:val="24"/>
        </w:rPr>
        <w:t>or</w:t>
      </w:r>
      <w:r w:rsidRPr="009E57D3">
        <w:rPr>
          <w:rFonts w:eastAsiaTheme="minorHAnsi" w:cstheme="minorHAnsi"/>
          <w:spacing w:val="-3"/>
          <w:sz w:val="24"/>
          <w:szCs w:val="24"/>
        </w:rPr>
        <w:t xml:space="preserve"> </w:t>
      </w:r>
      <w:r w:rsidRPr="009E57D3">
        <w:rPr>
          <w:rFonts w:eastAsiaTheme="minorHAnsi" w:cstheme="minorHAnsi"/>
          <w:sz w:val="24"/>
          <w:szCs w:val="24"/>
        </w:rPr>
        <w:t>contractor</w:t>
      </w:r>
      <w:r w:rsidRPr="009E57D3">
        <w:rPr>
          <w:rFonts w:eastAsiaTheme="minorHAnsi" w:cstheme="minorHAnsi"/>
          <w:spacing w:val="-3"/>
          <w:sz w:val="24"/>
          <w:szCs w:val="24"/>
        </w:rPr>
        <w:t xml:space="preserve"> </w:t>
      </w:r>
      <w:r w:rsidR="001F75D1">
        <w:rPr>
          <w:rFonts w:eastAsiaTheme="minorHAnsi" w:cstheme="minorHAnsi"/>
          <w:sz w:val="24"/>
          <w:szCs w:val="24"/>
        </w:rPr>
        <w:t>must</w:t>
      </w:r>
      <w:r w:rsidRPr="009E57D3">
        <w:rPr>
          <w:rFonts w:eastAsiaTheme="minorHAnsi" w:cstheme="minorHAnsi"/>
          <w:spacing w:val="-2"/>
          <w:sz w:val="24"/>
          <w:szCs w:val="24"/>
        </w:rPr>
        <w:t xml:space="preserve"> </w:t>
      </w:r>
      <w:r w:rsidRPr="009E57D3">
        <w:rPr>
          <w:rFonts w:eastAsiaTheme="minorHAnsi" w:cstheme="minorHAnsi"/>
          <w:sz w:val="24"/>
          <w:szCs w:val="24"/>
        </w:rPr>
        <w:t>furnish</w:t>
      </w:r>
      <w:r w:rsidRPr="009E57D3">
        <w:rPr>
          <w:rFonts w:eastAsiaTheme="minorHAnsi" w:cstheme="minorHAnsi"/>
          <w:spacing w:val="-4"/>
          <w:sz w:val="24"/>
          <w:szCs w:val="24"/>
        </w:rPr>
        <w:t xml:space="preserve"> </w:t>
      </w:r>
      <w:r w:rsidRPr="009E57D3">
        <w:rPr>
          <w:rFonts w:eastAsiaTheme="minorHAnsi" w:cstheme="minorHAnsi"/>
          <w:sz w:val="24"/>
          <w:szCs w:val="24"/>
        </w:rPr>
        <w:t>to</w:t>
      </w:r>
      <w:r w:rsidRPr="009E57D3">
        <w:rPr>
          <w:rFonts w:eastAsiaTheme="minorHAnsi" w:cstheme="minorHAnsi"/>
          <w:spacing w:val="-4"/>
          <w:sz w:val="24"/>
          <w:szCs w:val="24"/>
        </w:rPr>
        <w:t xml:space="preserve"> </w:t>
      </w:r>
      <w:r w:rsidRPr="009E57D3">
        <w:rPr>
          <w:rFonts w:eastAsiaTheme="minorHAnsi" w:cstheme="minorHAnsi"/>
          <w:sz w:val="24"/>
          <w:szCs w:val="24"/>
        </w:rPr>
        <w:t>The</w:t>
      </w:r>
      <w:r w:rsidRPr="009E57D3">
        <w:rPr>
          <w:rFonts w:eastAsiaTheme="minorHAnsi" w:cstheme="minorHAnsi"/>
          <w:spacing w:val="-5"/>
          <w:sz w:val="24"/>
          <w:szCs w:val="24"/>
        </w:rPr>
        <w:t xml:space="preserve"> </w:t>
      </w:r>
      <w:r w:rsidRPr="009E57D3">
        <w:rPr>
          <w:rFonts w:eastAsiaTheme="minorHAnsi" w:cstheme="minorHAnsi"/>
          <w:sz w:val="24"/>
          <w:szCs w:val="24"/>
        </w:rPr>
        <w:t>University</w:t>
      </w:r>
      <w:r w:rsidRPr="009E57D3">
        <w:rPr>
          <w:rFonts w:eastAsiaTheme="minorHAnsi" w:cstheme="minorHAnsi"/>
          <w:spacing w:val="-6"/>
          <w:sz w:val="24"/>
          <w:szCs w:val="24"/>
        </w:rPr>
        <w:t xml:space="preserve"> </w:t>
      </w:r>
      <w:r w:rsidRPr="009E57D3">
        <w:rPr>
          <w:rFonts w:eastAsiaTheme="minorHAnsi" w:cstheme="minorHAnsi"/>
          <w:sz w:val="24"/>
          <w:szCs w:val="24"/>
        </w:rPr>
        <w:t>of</w:t>
      </w:r>
      <w:r w:rsidRPr="009E57D3">
        <w:rPr>
          <w:rFonts w:eastAsiaTheme="minorHAnsi" w:cstheme="minorHAnsi"/>
          <w:spacing w:val="-3"/>
          <w:sz w:val="24"/>
          <w:szCs w:val="24"/>
        </w:rPr>
        <w:t xml:space="preserve"> </w:t>
      </w:r>
      <w:r w:rsidRPr="009E57D3">
        <w:rPr>
          <w:rFonts w:eastAsiaTheme="minorHAnsi" w:cstheme="minorHAnsi"/>
          <w:sz w:val="24"/>
          <w:szCs w:val="24"/>
        </w:rPr>
        <w:t>Tennessee</w:t>
      </w:r>
      <w:r w:rsidRPr="009E57D3">
        <w:rPr>
          <w:rFonts w:eastAsiaTheme="minorHAnsi" w:cstheme="minorHAnsi"/>
          <w:spacing w:val="-4"/>
          <w:sz w:val="24"/>
          <w:szCs w:val="24"/>
        </w:rPr>
        <w:t xml:space="preserve"> </w:t>
      </w:r>
      <w:r w:rsidRPr="009E57D3">
        <w:rPr>
          <w:rFonts w:eastAsiaTheme="minorHAnsi" w:cstheme="minorHAnsi"/>
          <w:sz w:val="24"/>
          <w:szCs w:val="24"/>
        </w:rPr>
        <w:t>separate</w:t>
      </w:r>
      <w:r w:rsidRPr="009E57D3">
        <w:rPr>
          <w:rFonts w:eastAsiaTheme="minorHAnsi" w:cstheme="minorHAnsi"/>
          <w:spacing w:val="-4"/>
          <w:sz w:val="24"/>
          <w:szCs w:val="24"/>
        </w:rPr>
        <w:t xml:space="preserve"> </w:t>
      </w:r>
      <w:r w:rsidRPr="009E57D3">
        <w:rPr>
          <w:rFonts w:eastAsiaTheme="minorHAnsi" w:cstheme="minorHAnsi"/>
          <w:sz w:val="24"/>
          <w:szCs w:val="24"/>
        </w:rPr>
        <w:t>certificates</w:t>
      </w:r>
      <w:r w:rsidRPr="009E57D3">
        <w:rPr>
          <w:rFonts w:eastAsiaTheme="minorHAnsi" w:cstheme="minorHAnsi"/>
          <w:spacing w:val="-3"/>
          <w:sz w:val="24"/>
          <w:szCs w:val="24"/>
        </w:rPr>
        <w:t xml:space="preserve"> </w:t>
      </w:r>
      <w:r w:rsidRPr="009E57D3">
        <w:rPr>
          <w:rFonts w:eastAsiaTheme="minorHAnsi" w:cstheme="minorHAnsi"/>
          <w:sz w:val="24"/>
          <w:szCs w:val="24"/>
        </w:rPr>
        <w:t>and</w:t>
      </w:r>
      <w:r w:rsidRPr="009E57D3">
        <w:rPr>
          <w:rFonts w:eastAsiaTheme="minorHAnsi" w:cstheme="minorHAnsi"/>
          <w:spacing w:val="-2"/>
          <w:sz w:val="24"/>
          <w:szCs w:val="24"/>
        </w:rPr>
        <w:t xml:space="preserve"> </w:t>
      </w:r>
      <w:r w:rsidRPr="009E57D3">
        <w:rPr>
          <w:rFonts w:eastAsiaTheme="minorHAnsi" w:cstheme="minorHAnsi"/>
          <w:sz w:val="24"/>
          <w:szCs w:val="24"/>
        </w:rPr>
        <w:t>endorsements</w:t>
      </w:r>
      <w:r w:rsidRPr="009E57D3">
        <w:rPr>
          <w:rFonts w:eastAsiaTheme="minorHAnsi" w:cstheme="minorHAnsi"/>
          <w:spacing w:val="-3"/>
          <w:sz w:val="24"/>
          <w:szCs w:val="24"/>
        </w:rPr>
        <w:t xml:space="preserve"> </w:t>
      </w:r>
      <w:r w:rsidRPr="009E57D3">
        <w:rPr>
          <w:rFonts w:eastAsiaTheme="minorHAnsi" w:cstheme="minorHAnsi"/>
          <w:sz w:val="24"/>
          <w:szCs w:val="24"/>
        </w:rPr>
        <w:t xml:space="preserve">for each subcontractor. All coverages for subcontractors </w:t>
      </w:r>
      <w:r w:rsidR="001F75D1">
        <w:rPr>
          <w:rFonts w:eastAsiaTheme="minorHAnsi" w:cstheme="minorHAnsi"/>
          <w:sz w:val="24"/>
          <w:szCs w:val="24"/>
        </w:rPr>
        <w:t>must</w:t>
      </w:r>
      <w:r w:rsidRPr="009E57D3">
        <w:rPr>
          <w:rFonts w:eastAsiaTheme="minorHAnsi" w:cstheme="minorHAnsi"/>
          <w:sz w:val="24"/>
          <w:szCs w:val="24"/>
        </w:rPr>
        <w:t xml:space="preserve"> be subject to the minimum requirements identified above.</w:t>
      </w:r>
    </w:p>
    <w:p w14:paraId="4E67C594" w14:textId="77777777" w:rsidR="009E57D3" w:rsidRPr="009E57D3" w:rsidRDefault="009E57D3" w:rsidP="009E57D3">
      <w:pPr>
        <w:spacing w:after="0" w:line="240" w:lineRule="auto"/>
        <w:ind w:left="720"/>
        <w:rPr>
          <w:rFonts w:eastAsiaTheme="minorHAnsi" w:cstheme="minorHAnsi"/>
          <w:sz w:val="24"/>
          <w:szCs w:val="24"/>
        </w:rPr>
      </w:pPr>
    </w:p>
    <w:p w14:paraId="7E13A38A" w14:textId="6AF94510" w:rsidR="009E57D3" w:rsidRPr="009E57D3" w:rsidRDefault="009E57D3" w:rsidP="009E57D3">
      <w:pPr>
        <w:numPr>
          <w:ilvl w:val="0"/>
          <w:numId w:val="6"/>
        </w:numPr>
        <w:spacing w:after="0" w:line="240" w:lineRule="auto"/>
        <w:rPr>
          <w:rFonts w:eastAsiaTheme="minorHAnsi" w:cstheme="minorHAnsi"/>
          <w:sz w:val="24"/>
          <w:szCs w:val="24"/>
        </w:rPr>
      </w:pPr>
      <w:r w:rsidRPr="009E57D3">
        <w:rPr>
          <w:rFonts w:eastAsiaTheme="minorHAnsi"/>
          <w:b/>
          <w:sz w:val="24"/>
          <w:szCs w:val="24"/>
          <w:u w:val="single"/>
        </w:rPr>
        <w:t>Approval:</w:t>
      </w:r>
      <w:r w:rsidRPr="009E57D3">
        <w:rPr>
          <w:rFonts w:eastAsiaTheme="minorHAnsi"/>
          <w:b/>
          <w:i/>
          <w:spacing w:val="-1"/>
          <w:sz w:val="24"/>
          <w:szCs w:val="24"/>
        </w:rPr>
        <w:t xml:space="preserve"> </w:t>
      </w:r>
      <w:r w:rsidRPr="009E57D3">
        <w:rPr>
          <w:rFonts w:eastAsiaTheme="minorHAnsi"/>
          <w:sz w:val="24"/>
          <w:szCs w:val="24"/>
        </w:rPr>
        <w:t>Any</w:t>
      </w:r>
      <w:r w:rsidRPr="009E57D3">
        <w:rPr>
          <w:rFonts w:eastAsiaTheme="minorHAnsi"/>
          <w:spacing w:val="-6"/>
          <w:sz w:val="24"/>
          <w:szCs w:val="24"/>
        </w:rPr>
        <w:t xml:space="preserve"> </w:t>
      </w:r>
      <w:r w:rsidRPr="009E57D3">
        <w:rPr>
          <w:rFonts w:eastAsiaTheme="minorHAnsi"/>
          <w:sz w:val="24"/>
          <w:szCs w:val="24"/>
        </w:rPr>
        <w:t>modification</w:t>
      </w:r>
      <w:r w:rsidRPr="009E57D3">
        <w:rPr>
          <w:rFonts w:eastAsiaTheme="minorHAnsi"/>
          <w:spacing w:val="-4"/>
          <w:sz w:val="24"/>
          <w:szCs w:val="24"/>
        </w:rPr>
        <w:t xml:space="preserve"> </w:t>
      </w:r>
      <w:r w:rsidRPr="009E57D3">
        <w:rPr>
          <w:rFonts w:eastAsiaTheme="minorHAnsi"/>
          <w:sz w:val="24"/>
          <w:szCs w:val="24"/>
        </w:rPr>
        <w:t>or</w:t>
      </w:r>
      <w:r w:rsidRPr="009E57D3">
        <w:rPr>
          <w:rFonts w:eastAsiaTheme="minorHAnsi"/>
          <w:spacing w:val="-2"/>
          <w:sz w:val="24"/>
          <w:szCs w:val="24"/>
        </w:rPr>
        <w:t xml:space="preserve"> </w:t>
      </w:r>
      <w:r w:rsidRPr="009E57D3">
        <w:rPr>
          <w:rFonts w:eastAsiaTheme="minorHAnsi"/>
          <w:sz w:val="24"/>
          <w:szCs w:val="24"/>
        </w:rPr>
        <w:t>variation</w:t>
      </w:r>
      <w:r w:rsidRPr="009E57D3">
        <w:rPr>
          <w:rFonts w:eastAsiaTheme="minorHAnsi"/>
          <w:spacing w:val="-4"/>
          <w:sz w:val="24"/>
          <w:szCs w:val="24"/>
        </w:rPr>
        <w:t xml:space="preserve"> </w:t>
      </w:r>
      <w:r w:rsidRPr="009E57D3">
        <w:rPr>
          <w:rFonts w:eastAsiaTheme="minorHAnsi"/>
          <w:sz w:val="24"/>
          <w:szCs w:val="24"/>
        </w:rPr>
        <w:t>from</w:t>
      </w:r>
      <w:r w:rsidRPr="009E57D3">
        <w:rPr>
          <w:rFonts w:eastAsiaTheme="minorHAnsi"/>
          <w:spacing w:val="1"/>
          <w:sz w:val="24"/>
          <w:szCs w:val="24"/>
        </w:rPr>
        <w:t xml:space="preserve"> </w:t>
      </w:r>
      <w:r w:rsidRPr="009E57D3">
        <w:rPr>
          <w:rFonts w:eastAsiaTheme="minorHAnsi"/>
          <w:sz w:val="24"/>
          <w:szCs w:val="24"/>
        </w:rPr>
        <w:t>the</w:t>
      </w:r>
      <w:r w:rsidRPr="009E57D3">
        <w:rPr>
          <w:rFonts w:eastAsiaTheme="minorHAnsi"/>
          <w:spacing w:val="-3"/>
          <w:sz w:val="24"/>
          <w:szCs w:val="24"/>
        </w:rPr>
        <w:t xml:space="preserve"> </w:t>
      </w:r>
      <w:r w:rsidRPr="009E57D3">
        <w:rPr>
          <w:rFonts w:eastAsiaTheme="minorHAnsi"/>
          <w:sz w:val="24"/>
          <w:szCs w:val="24"/>
        </w:rPr>
        <w:t>insurance</w:t>
      </w:r>
      <w:r w:rsidRPr="009E57D3">
        <w:rPr>
          <w:rFonts w:eastAsiaTheme="minorHAnsi"/>
          <w:spacing w:val="-4"/>
          <w:sz w:val="24"/>
          <w:szCs w:val="24"/>
        </w:rPr>
        <w:t xml:space="preserve"> </w:t>
      </w:r>
      <w:r w:rsidRPr="009E57D3">
        <w:rPr>
          <w:rFonts w:eastAsiaTheme="minorHAnsi"/>
          <w:sz w:val="24"/>
          <w:szCs w:val="24"/>
        </w:rPr>
        <w:t>requirements</w:t>
      </w:r>
      <w:r w:rsidRPr="009E57D3">
        <w:rPr>
          <w:rFonts w:eastAsiaTheme="minorHAnsi"/>
          <w:spacing w:val="-2"/>
          <w:sz w:val="24"/>
          <w:szCs w:val="24"/>
        </w:rPr>
        <w:t xml:space="preserve"> </w:t>
      </w:r>
      <w:r w:rsidRPr="009E57D3">
        <w:rPr>
          <w:rFonts w:eastAsiaTheme="minorHAnsi"/>
          <w:sz w:val="24"/>
          <w:szCs w:val="24"/>
        </w:rPr>
        <w:t>in</w:t>
      </w:r>
      <w:r w:rsidRPr="009E57D3">
        <w:rPr>
          <w:rFonts w:eastAsiaTheme="minorHAnsi"/>
          <w:spacing w:val="-2"/>
          <w:sz w:val="24"/>
          <w:szCs w:val="24"/>
        </w:rPr>
        <w:t xml:space="preserve"> </w:t>
      </w:r>
      <w:r w:rsidRPr="009E57D3">
        <w:rPr>
          <w:rFonts w:eastAsiaTheme="minorHAnsi"/>
          <w:sz w:val="24"/>
          <w:szCs w:val="24"/>
        </w:rPr>
        <w:t>this</w:t>
      </w:r>
      <w:r w:rsidRPr="009E57D3">
        <w:rPr>
          <w:rFonts w:eastAsiaTheme="minorHAnsi"/>
          <w:spacing w:val="-2"/>
          <w:sz w:val="24"/>
          <w:szCs w:val="24"/>
        </w:rPr>
        <w:t xml:space="preserve"> </w:t>
      </w:r>
      <w:r w:rsidR="001F75D1">
        <w:rPr>
          <w:rFonts w:eastAsiaTheme="minorHAnsi"/>
          <w:sz w:val="24"/>
          <w:szCs w:val="24"/>
        </w:rPr>
        <w:t>agreement</w:t>
      </w:r>
      <w:r w:rsidRPr="009E57D3">
        <w:rPr>
          <w:rFonts w:eastAsiaTheme="minorHAnsi"/>
          <w:spacing w:val="-4"/>
          <w:sz w:val="24"/>
          <w:szCs w:val="24"/>
        </w:rPr>
        <w:t xml:space="preserve"> </w:t>
      </w:r>
      <w:r w:rsidR="001F75D1">
        <w:rPr>
          <w:rFonts w:eastAsiaTheme="minorHAnsi"/>
          <w:sz w:val="24"/>
          <w:szCs w:val="24"/>
        </w:rPr>
        <w:t>must</w:t>
      </w:r>
      <w:r w:rsidRPr="009E57D3">
        <w:rPr>
          <w:rFonts w:eastAsiaTheme="minorHAnsi"/>
          <w:spacing w:val="-1"/>
          <w:sz w:val="24"/>
          <w:szCs w:val="24"/>
        </w:rPr>
        <w:t xml:space="preserve"> </w:t>
      </w:r>
      <w:r w:rsidRPr="009E57D3">
        <w:rPr>
          <w:rFonts w:eastAsiaTheme="minorHAnsi"/>
          <w:sz w:val="24"/>
          <w:szCs w:val="24"/>
        </w:rPr>
        <w:t>be</w:t>
      </w:r>
      <w:r w:rsidRPr="009E57D3">
        <w:rPr>
          <w:rFonts w:eastAsiaTheme="minorHAnsi"/>
          <w:spacing w:val="-4"/>
          <w:sz w:val="24"/>
          <w:szCs w:val="24"/>
        </w:rPr>
        <w:t xml:space="preserve"> </w:t>
      </w:r>
      <w:r w:rsidRPr="009E57D3">
        <w:rPr>
          <w:rFonts w:eastAsiaTheme="minorHAnsi"/>
          <w:sz w:val="24"/>
          <w:szCs w:val="24"/>
        </w:rPr>
        <w:t>made</w:t>
      </w:r>
      <w:r w:rsidRPr="009E57D3">
        <w:rPr>
          <w:rFonts w:eastAsiaTheme="minorHAnsi"/>
          <w:spacing w:val="-3"/>
          <w:sz w:val="24"/>
          <w:szCs w:val="24"/>
        </w:rPr>
        <w:t xml:space="preserve"> </w:t>
      </w:r>
      <w:r w:rsidRPr="009E57D3">
        <w:rPr>
          <w:rFonts w:eastAsiaTheme="minorHAnsi"/>
          <w:sz w:val="24"/>
          <w:szCs w:val="24"/>
        </w:rPr>
        <w:t>by</w:t>
      </w:r>
      <w:r w:rsidRPr="009E57D3">
        <w:rPr>
          <w:rFonts w:eastAsiaTheme="minorHAnsi"/>
          <w:spacing w:val="-7"/>
          <w:sz w:val="24"/>
          <w:szCs w:val="24"/>
        </w:rPr>
        <w:t xml:space="preserve"> </w:t>
      </w:r>
      <w:r w:rsidRPr="009E57D3">
        <w:rPr>
          <w:rFonts w:eastAsiaTheme="minorHAnsi"/>
          <w:sz w:val="24"/>
          <w:szCs w:val="24"/>
        </w:rPr>
        <w:t xml:space="preserve">the risk management department, whose decision </w:t>
      </w:r>
      <w:r w:rsidR="001F75D1">
        <w:rPr>
          <w:rFonts w:eastAsiaTheme="minorHAnsi"/>
          <w:sz w:val="24"/>
          <w:szCs w:val="24"/>
        </w:rPr>
        <w:t>must</w:t>
      </w:r>
      <w:r w:rsidRPr="009E57D3">
        <w:rPr>
          <w:rFonts w:eastAsiaTheme="minorHAnsi"/>
          <w:sz w:val="24"/>
          <w:szCs w:val="24"/>
        </w:rPr>
        <w:t xml:space="preserve"> be final. Such action will not require a formal </w:t>
      </w:r>
      <w:r w:rsidR="001F75D1">
        <w:rPr>
          <w:rFonts w:eastAsiaTheme="minorHAnsi"/>
          <w:sz w:val="24"/>
          <w:szCs w:val="24"/>
        </w:rPr>
        <w:t>agreement</w:t>
      </w:r>
      <w:r w:rsidRPr="009E57D3">
        <w:rPr>
          <w:rFonts w:eastAsiaTheme="minorHAnsi"/>
          <w:sz w:val="24"/>
          <w:szCs w:val="24"/>
        </w:rPr>
        <w:t xml:space="preserve"> amendment, but </w:t>
      </w:r>
      <w:r w:rsidRPr="009E57D3">
        <w:rPr>
          <w:rFonts w:eastAsiaTheme="minorHAnsi"/>
          <w:spacing w:val="2"/>
          <w:sz w:val="24"/>
          <w:szCs w:val="24"/>
        </w:rPr>
        <w:t xml:space="preserve">may </w:t>
      </w:r>
      <w:r w:rsidRPr="009E57D3">
        <w:rPr>
          <w:rFonts w:eastAsiaTheme="minorHAnsi"/>
          <w:sz w:val="24"/>
          <w:szCs w:val="24"/>
        </w:rPr>
        <w:t>be made by administrative</w:t>
      </w:r>
      <w:r w:rsidRPr="009E57D3">
        <w:rPr>
          <w:rFonts w:eastAsiaTheme="minorHAnsi"/>
          <w:spacing w:val="-11"/>
          <w:sz w:val="24"/>
          <w:szCs w:val="24"/>
        </w:rPr>
        <w:t xml:space="preserve"> </w:t>
      </w:r>
      <w:r w:rsidRPr="009E57D3">
        <w:rPr>
          <w:rFonts w:eastAsiaTheme="minorHAnsi"/>
          <w:sz w:val="24"/>
          <w:szCs w:val="24"/>
        </w:rPr>
        <w:t>action</w:t>
      </w:r>
      <w:r w:rsidRPr="007E499C">
        <w:rPr>
          <w:rFonts w:eastAsiaTheme="minorHAnsi"/>
          <w:sz w:val="24"/>
          <w:szCs w:val="24"/>
        </w:rPr>
        <w:t>.</w:t>
      </w:r>
    </w:p>
    <w:p w14:paraId="01322DCD" w14:textId="77777777" w:rsidR="009E57D3" w:rsidRPr="007E499C" w:rsidRDefault="009E57D3" w:rsidP="007E499C">
      <w:pPr>
        <w:spacing w:after="0" w:line="240" w:lineRule="auto"/>
        <w:ind w:left="720"/>
        <w:rPr>
          <w:rFonts w:eastAsiaTheme="minorHAnsi" w:cstheme="minorHAnsi"/>
          <w:sz w:val="24"/>
          <w:szCs w:val="24"/>
        </w:rPr>
      </w:pPr>
    </w:p>
    <w:p w14:paraId="49AAA1AE" w14:textId="50D7838C" w:rsidR="009E57D3" w:rsidRDefault="009E57D3" w:rsidP="009E57D3">
      <w:pPr>
        <w:numPr>
          <w:ilvl w:val="0"/>
          <w:numId w:val="6"/>
        </w:numPr>
        <w:spacing w:after="0" w:line="240" w:lineRule="auto"/>
        <w:rPr>
          <w:rFonts w:eastAsiaTheme="minorHAnsi" w:cstheme="minorHAnsi"/>
          <w:sz w:val="24"/>
          <w:szCs w:val="24"/>
        </w:rPr>
      </w:pPr>
      <w:r w:rsidRPr="007E499C">
        <w:rPr>
          <w:rFonts w:eastAsiaTheme="minorHAnsi" w:cstheme="minorHAnsi"/>
          <w:b/>
          <w:sz w:val="24"/>
          <w:szCs w:val="24"/>
          <w:u w:val="single"/>
        </w:rPr>
        <w:t>Waiver of Subrogation</w:t>
      </w:r>
      <w:r>
        <w:rPr>
          <w:rFonts w:eastAsiaTheme="minorHAnsi" w:cstheme="minorHAnsi"/>
          <w:sz w:val="24"/>
          <w:szCs w:val="24"/>
        </w:rPr>
        <w:t xml:space="preserve">: Supplier hereby waives any right of subrogation on the part of its insurance provider against the University.  Supplier </w:t>
      </w:r>
      <w:r w:rsidR="001F75D1">
        <w:rPr>
          <w:rFonts w:eastAsiaTheme="minorHAnsi" w:cstheme="minorHAnsi"/>
          <w:sz w:val="24"/>
          <w:szCs w:val="24"/>
        </w:rPr>
        <w:t>must</w:t>
      </w:r>
      <w:r>
        <w:rPr>
          <w:rFonts w:eastAsiaTheme="minorHAnsi" w:cstheme="minorHAnsi"/>
          <w:sz w:val="24"/>
          <w:szCs w:val="24"/>
        </w:rPr>
        <w:t xml:space="preserve"> ensure that its insurance certificates include the following language:</w:t>
      </w:r>
    </w:p>
    <w:p w14:paraId="020E887E" w14:textId="77777777" w:rsidR="009E57D3" w:rsidRDefault="009E57D3" w:rsidP="007E499C">
      <w:pPr>
        <w:pStyle w:val="ListParagraph"/>
        <w:rPr>
          <w:rFonts w:cstheme="minorHAnsi"/>
          <w:sz w:val="24"/>
          <w:szCs w:val="24"/>
        </w:rPr>
      </w:pPr>
    </w:p>
    <w:p w14:paraId="29D06C51" w14:textId="77777777" w:rsidR="007E499C" w:rsidRPr="009E57D3" w:rsidRDefault="007E499C" w:rsidP="007E499C">
      <w:pPr>
        <w:spacing w:after="0" w:line="240" w:lineRule="auto"/>
        <w:ind w:left="1440"/>
        <w:rPr>
          <w:rFonts w:eastAsiaTheme="minorHAnsi" w:cstheme="minorHAnsi"/>
          <w:sz w:val="24"/>
          <w:szCs w:val="24"/>
        </w:rPr>
      </w:pPr>
      <w:r w:rsidRPr="009E57D3">
        <w:rPr>
          <w:rFonts w:eastAsiaTheme="minorHAnsi" w:cstheme="minorHAnsi"/>
          <w:sz w:val="24"/>
          <w:szCs w:val="24"/>
        </w:rPr>
        <w:t>The University of Tennessee, its Board of Trustees, officers, employees, agents, and volunteers are named as Additional Insureds with respect to the General</w:t>
      </w:r>
      <w:r>
        <w:rPr>
          <w:rFonts w:eastAsiaTheme="minorHAnsi" w:cstheme="minorHAnsi"/>
          <w:sz w:val="24"/>
          <w:szCs w:val="24"/>
        </w:rPr>
        <w:t xml:space="preserve"> and </w:t>
      </w:r>
      <w:r w:rsidRPr="009E57D3">
        <w:rPr>
          <w:rFonts w:eastAsiaTheme="minorHAnsi" w:cstheme="minorHAnsi"/>
          <w:sz w:val="24"/>
          <w:szCs w:val="24"/>
        </w:rPr>
        <w:t>Automobile</w:t>
      </w:r>
      <w:r>
        <w:rPr>
          <w:rFonts w:eastAsiaTheme="minorHAnsi" w:cstheme="minorHAnsi"/>
          <w:sz w:val="24"/>
          <w:szCs w:val="24"/>
        </w:rPr>
        <w:t xml:space="preserve"> </w:t>
      </w:r>
      <w:r w:rsidRPr="009E57D3">
        <w:rPr>
          <w:rFonts w:eastAsiaTheme="minorHAnsi" w:cstheme="minorHAnsi"/>
          <w:sz w:val="24"/>
          <w:szCs w:val="24"/>
        </w:rPr>
        <w:t>Liability policies. A Waiver of Subrogation applies to Workers Compensation and the General</w:t>
      </w:r>
      <w:r>
        <w:rPr>
          <w:rFonts w:eastAsiaTheme="minorHAnsi" w:cstheme="minorHAnsi"/>
          <w:sz w:val="24"/>
          <w:szCs w:val="24"/>
        </w:rPr>
        <w:t xml:space="preserve"> and </w:t>
      </w:r>
      <w:r w:rsidRPr="009E57D3">
        <w:rPr>
          <w:rFonts w:eastAsiaTheme="minorHAnsi" w:cstheme="minorHAnsi"/>
          <w:sz w:val="24"/>
          <w:szCs w:val="24"/>
        </w:rPr>
        <w:t>Automobile Liability policies as evidenced on this certificate of insurance. All insurance policies above are primary and non-contributory to any other insurance available to the Certificate Holder. A thirty day notice of cancellation is required.</w:t>
      </w:r>
    </w:p>
    <w:p w14:paraId="5275F119" w14:textId="77777777" w:rsidR="009E57D3" w:rsidRPr="009E57D3" w:rsidRDefault="009E57D3" w:rsidP="009E57D3">
      <w:pPr>
        <w:spacing w:after="0" w:line="240" w:lineRule="auto"/>
        <w:ind w:left="720"/>
        <w:rPr>
          <w:rFonts w:eastAsiaTheme="minorHAnsi" w:cstheme="minorHAnsi"/>
          <w:sz w:val="24"/>
          <w:szCs w:val="24"/>
        </w:rPr>
      </w:pPr>
    </w:p>
    <w:p w14:paraId="11AF319D" w14:textId="77777777" w:rsidR="009E57D3" w:rsidRPr="009E57D3" w:rsidRDefault="009E57D3" w:rsidP="009E57D3">
      <w:pPr>
        <w:numPr>
          <w:ilvl w:val="0"/>
          <w:numId w:val="6"/>
        </w:numPr>
        <w:spacing w:after="0" w:line="240" w:lineRule="auto"/>
        <w:rPr>
          <w:rFonts w:eastAsiaTheme="minorHAnsi" w:cstheme="minorHAnsi"/>
          <w:sz w:val="24"/>
          <w:szCs w:val="24"/>
        </w:rPr>
      </w:pPr>
      <w:r w:rsidRPr="009E57D3">
        <w:rPr>
          <w:rFonts w:eastAsiaTheme="minorHAnsi"/>
          <w:sz w:val="24"/>
          <w:szCs w:val="24"/>
        </w:rPr>
        <w:t>During the term of this agreement, Supplier must maintain the following insurance types and limits (or higher limits):</w:t>
      </w:r>
    </w:p>
    <w:p w14:paraId="53E3B596" w14:textId="77777777" w:rsidR="009E57D3" w:rsidRDefault="009E57D3" w:rsidP="009E57D3">
      <w:pPr>
        <w:pStyle w:val="BodyText"/>
        <w:spacing w:before="3"/>
        <w:rPr>
          <w:b/>
          <w:sz w:val="27"/>
        </w:rPr>
      </w:pPr>
    </w:p>
    <w:tbl>
      <w:tblPr>
        <w:tblW w:w="0" w:type="auto"/>
        <w:tblInd w:w="285" w:type="dxa"/>
        <w:tblLayout w:type="fixed"/>
        <w:tblCellMar>
          <w:left w:w="0" w:type="dxa"/>
          <w:right w:w="0" w:type="dxa"/>
        </w:tblCellMar>
        <w:tblLook w:val="01E0" w:firstRow="1" w:lastRow="1" w:firstColumn="1" w:lastColumn="1" w:noHBand="0" w:noVBand="0"/>
      </w:tblPr>
      <w:tblGrid>
        <w:gridCol w:w="5053"/>
        <w:gridCol w:w="3753"/>
      </w:tblGrid>
      <w:tr w:rsidR="009E57D3" w:rsidRPr="009E57D3" w14:paraId="2DB85948" w14:textId="77777777" w:rsidTr="007E499C">
        <w:trPr>
          <w:trHeight w:val="231"/>
        </w:trPr>
        <w:tc>
          <w:tcPr>
            <w:tcW w:w="5053" w:type="dxa"/>
          </w:tcPr>
          <w:p w14:paraId="61BA0BF7" w14:textId="77777777" w:rsidR="009E57D3" w:rsidRPr="007E499C" w:rsidRDefault="009E57D3" w:rsidP="00A90097">
            <w:pPr>
              <w:pStyle w:val="TableParagraph"/>
              <w:spacing w:before="0" w:line="211" w:lineRule="exact"/>
              <w:ind w:left="50"/>
              <w:rPr>
                <w:rFonts w:asciiTheme="minorHAnsi" w:hAnsiTheme="minorHAnsi" w:cstheme="minorHAnsi"/>
                <w:sz w:val="24"/>
                <w:szCs w:val="24"/>
              </w:rPr>
            </w:pPr>
            <w:r w:rsidRPr="007E499C">
              <w:rPr>
                <w:rFonts w:asciiTheme="minorHAnsi" w:hAnsiTheme="minorHAnsi" w:cstheme="minorHAnsi"/>
                <w:sz w:val="24"/>
                <w:szCs w:val="24"/>
              </w:rPr>
              <w:t>Workers Compensation (WC):</w:t>
            </w:r>
          </w:p>
        </w:tc>
        <w:tc>
          <w:tcPr>
            <w:tcW w:w="3753" w:type="dxa"/>
          </w:tcPr>
          <w:p w14:paraId="3969DFB8" w14:textId="77777777" w:rsidR="009E57D3" w:rsidRPr="007E499C" w:rsidRDefault="009E57D3" w:rsidP="00A90097">
            <w:pPr>
              <w:pStyle w:val="TableParagraph"/>
              <w:spacing w:before="0" w:line="211" w:lineRule="exact"/>
              <w:ind w:left="36"/>
              <w:rPr>
                <w:rFonts w:asciiTheme="minorHAnsi" w:hAnsiTheme="minorHAnsi" w:cstheme="minorHAnsi"/>
                <w:sz w:val="24"/>
                <w:szCs w:val="24"/>
              </w:rPr>
            </w:pPr>
            <w:r w:rsidRPr="007E499C">
              <w:rPr>
                <w:rFonts w:asciiTheme="minorHAnsi" w:hAnsiTheme="minorHAnsi" w:cstheme="minorHAnsi"/>
                <w:sz w:val="24"/>
                <w:szCs w:val="24"/>
              </w:rPr>
              <w:t>Statutory Limits – required in all contracts</w:t>
            </w:r>
          </w:p>
        </w:tc>
      </w:tr>
      <w:tr w:rsidR="009E57D3" w:rsidRPr="009E57D3" w14:paraId="39237564" w14:textId="77777777" w:rsidTr="007E499C">
        <w:trPr>
          <w:trHeight w:val="240"/>
        </w:trPr>
        <w:tc>
          <w:tcPr>
            <w:tcW w:w="5053" w:type="dxa"/>
          </w:tcPr>
          <w:p w14:paraId="1445E4EB" w14:textId="77777777" w:rsidR="009E57D3" w:rsidRPr="007E499C" w:rsidRDefault="009E57D3" w:rsidP="00A90097">
            <w:pPr>
              <w:pStyle w:val="TableParagraph"/>
              <w:ind w:left="949"/>
              <w:rPr>
                <w:rFonts w:asciiTheme="minorHAnsi" w:hAnsiTheme="minorHAnsi" w:cstheme="minorHAnsi"/>
                <w:sz w:val="24"/>
                <w:szCs w:val="24"/>
              </w:rPr>
            </w:pPr>
            <w:r w:rsidRPr="007E499C">
              <w:rPr>
                <w:rFonts w:asciiTheme="minorHAnsi" w:hAnsiTheme="minorHAnsi" w:cstheme="minorHAnsi"/>
                <w:sz w:val="24"/>
                <w:szCs w:val="24"/>
              </w:rPr>
              <w:t>Employers’ Liability Each Accident</w:t>
            </w:r>
          </w:p>
        </w:tc>
        <w:tc>
          <w:tcPr>
            <w:tcW w:w="3753" w:type="dxa"/>
          </w:tcPr>
          <w:p w14:paraId="586BC2F7" w14:textId="77777777" w:rsidR="009E57D3" w:rsidRPr="007E499C" w:rsidRDefault="009E57D3" w:rsidP="00A90097">
            <w:pPr>
              <w:pStyle w:val="TableParagraph"/>
              <w:tabs>
                <w:tab w:val="left" w:pos="1087"/>
              </w:tabs>
              <w:ind w:left="756"/>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100,000</w:t>
            </w:r>
          </w:p>
        </w:tc>
      </w:tr>
      <w:tr w:rsidR="009E57D3" w:rsidRPr="009E57D3" w14:paraId="3642B227" w14:textId="77777777" w:rsidTr="007E499C">
        <w:trPr>
          <w:trHeight w:val="240"/>
        </w:trPr>
        <w:tc>
          <w:tcPr>
            <w:tcW w:w="5053" w:type="dxa"/>
          </w:tcPr>
          <w:p w14:paraId="205B5A3E" w14:textId="77777777" w:rsidR="009E57D3" w:rsidRPr="007E499C" w:rsidRDefault="009E57D3" w:rsidP="00A90097">
            <w:pPr>
              <w:pStyle w:val="TableParagraph"/>
              <w:ind w:left="949"/>
              <w:rPr>
                <w:rFonts w:asciiTheme="minorHAnsi" w:hAnsiTheme="minorHAnsi" w:cstheme="minorHAnsi"/>
                <w:sz w:val="24"/>
                <w:szCs w:val="24"/>
              </w:rPr>
            </w:pPr>
            <w:r w:rsidRPr="007E499C">
              <w:rPr>
                <w:rFonts w:asciiTheme="minorHAnsi" w:hAnsiTheme="minorHAnsi" w:cstheme="minorHAnsi"/>
                <w:sz w:val="24"/>
                <w:szCs w:val="24"/>
              </w:rPr>
              <w:t>Employers’ Liability Disease – each employee</w:t>
            </w:r>
          </w:p>
        </w:tc>
        <w:tc>
          <w:tcPr>
            <w:tcW w:w="3753" w:type="dxa"/>
          </w:tcPr>
          <w:p w14:paraId="6BA1B8FD" w14:textId="77777777" w:rsidR="009E57D3" w:rsidRPr="007E499C" w:rsidRDefault="009E57D3" w:rsidP="00A90097">
            <w:pPr>
              <w:pStyle w:val="TableParagraph"/>
              <w:tabs>
                <w:tab w:val="left" w:pos="1087"/>
              </w:tabs>
              <w:ind w:left="756"/>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100,000</w:t>
            </w:r>
          </w:p>
        </w:tc>
      </w:tr>
      <w:tr w:rsidR="009E57D3" w:rsidRPr="009E57D3" w14:paraId="0516C6C3" w14:textId="77777777" w:rsidTr="007E499C">
        <w:trPr>
          <w:trHeight w:val="231"/>
        </w:trPr>
        <w:tc>
          <w:tcPr>
            <w:tcW w:w="5053" w:type="dxa"/>
          </w:tcPr>
          <w:p w14:paraId="37B95FE7" w14:textId="77777777" w:rsidR="009E57D3" w:rsidRPr="007E499C" w:rsidRDefault="009E57D3" w:rsidP="00A90097">
            <w:pPr>
              <w:pStyle w:val="TableParagraph"/>
              <w:spacing w:line="210" w:lineRule="exact"/>
              <w:ind w:left="949"/>
              <w:rPr>
                <w:rFonts w:asciiTheme="minorHAnsi" w:hAnsiTheme="minorHAnsi" w:cstheme="minorHAnsi"/>
                <w:sz w:val="24"/>
                <w:szCs w:val="24"/>
              </w:rPr>
            </w:pPr>
            <w:r w:rsidRPr="007E499C">
              <w:rPr>
                <w:rFonts w:asciiTheme="minorHAnsi" w:hAnsiTheme="minorHAnsi" w:cstheme="minorHAnsi"/>
                <w:sz w:val="24"/>
                <w:szCs w:val="24"/>
              </w:rPr>
              <w:t>Employers’ Liability Disease – policy limit</w:t>
            </w:r>
          </w:p>
        </w:tc>
        <w:tc>
          <w:tcPr>
            <w:tcW w:w="3753" w:type="dxa"/>
          </w:tcPr>
          <w:p w14:paraId="5DA103AC" w14:textId="77777777" w:rsidR="009E57D3" w:rsidRPr="007E499C" w:rsidRDefault="009E57D3" w:rsidP="00A90097">
            <w:pPr>
              <w:pStyle w:val="TableParagraph"/>
              <w:tabs>
                <w:tab w:val="left" w:pos="1087"/>
              </w:tabs>
              <w:spacing w:line="210" w:lineRule="exact"/>
              <w:ind w:left="756"/>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500,000</w:t>
            </w:r>
          </w:p>
        </w:tc>
      </w:tr>
      <w:tr w:rsidR="009E57D3" w:rsidRPr="009E57D3" w14:paraId="1CEFAC7A" w14:textId="77777777" w:rsidTr="007E499C">
        <w:trPr>
          <w:trHeight w:val="480"/>
        </w:trPr>
        <w:tc>
          <w:tcPr>
            <w:tcW w:w="5053" w:type="dxa"/>
          </w:tcPr>
          <w:p w14:paraId="55D3E22F" w14:textId="77777777" w:rsidR="009E57D3" w:rsidRPr="007E499C" w:rsidRDefault="009E57D3" w:rsidP="00A90097">
            <w:pPr>
              <w:pStyle w:val="TableParagraph"/>
              <w:spacing w:before="8" w:line="240" w:lineRule="auto"/>
              <w:rPr>
                <w:rFonts w:asciiTheme="minorHAnsi" w:hAnsiTheme="minorHAnsi" w:cstheme="minorHAnsi"/>
                <w:b/>
                <w:sz w:val="24"/>
                <w:szCs w:val="24"/>
              </w:rPr>
            </w:pPr>
          </w:p>
          <w:p w14:paraId="3C98F985" w14:textId="77777777" w:rsidR="009E57D3" w:rsidRPr="007E499C" w:rsidRDefault="009E57D3" w:rsidP="00A90097">
            <w:pPr>
              <w:pStyle w:val="TableParagraph"/>
              <w:spacing w:before="0" w:line="210" w:lineRule="exact"/>
              <w:ind w:left="48"/>
              <w:rPr>
                <w:rFonts w:asciiTheme="minorHAnsi" w:hAnsiTheme="minorHAnsi" w:cstheme="minorHAnsi"/>
                <w:sz w:val="24"/>
                <w:szCs w:val="24"/>
              </w:rPr>
            </w:pPr>
            <w:r w:rsidRPr="007E499C">
              <w:rPr>
                <w:rFonts w:asciiTheme="minorHAnsi" w:hAnsiTheme="minorHAnsi" w:cstheme="minorHAnsi"/>
                <w:sz w:val="24"/>
                <w:szCs w:val="24"/>
              </w:rPr>
              <w:t>Commercial General Liability (CGL):</w:t>
            </w:r>
          </w:p>
        </w:tc>
        <w:tc>
          <w:tcPr>
            <w:tcW w:w="3753" w:type="dxa"/>
          </w:tcPr>
          <w:p w14:paraId="53A931FE" w14:textId="77777777" w:rsidR="009E57D3" w:rsidRPr="007E499C" w:rsidRDefault="009E57D3" w:rsidP="00A90097">
            <w:pPr>
              <w:pStyle w:val="TableParagraph"/>
              <w:spacing w:before="0" w:line="240" w:lineRule="auto"/>
              <w:rPr>
                <w:rFonts w:asciiTheme="minorHAnsi" w:hAnsiTheme="minorHAnsi" w:cstheme="minorHAnsi"/>
                <w:sz w:val="24"/>
                <w:szCs w:val="24"/>
              </w:rPr>
            </w:pPr>
          </w:p>
        </w:tc>
      </w:tr>
      <w:tr w:rsidR="009E57D3" w:rsidRPr="009E57D3" w14:paraId="227CFA60" w14:textId="77777777" w:rsidTr="007E499C">
        <w:trPr>
          <w:trHeight w:val="248"/>
        </w:trPr>
        <w:tc>
          <w:tcPr>
            <w:tcW w:w="5053" w:type="dxa"/>
          </w:tcPr>
          <w:p w14:paraId="31B87793" w14:textId="77777777" w:rsidR="009E57D3" w:rsidRPr="007E499C" w:rsidRDefault="009E57D3" w:rsidP="00A90097">
            <w:pPr>
              <w:pStyle w:val="TableParagraph"/>
              <w:spacing w:before="0" w:line="211" w:lineRule="exact"/>
              <w:ind w:left="948"/>
              <w:rPr>
                <w:rFonts w:asciiTheme="minorHAnsi" w:hAnsiTheme="minorHAnsi" w:cstheme="minorHAnsi"/>
                <w:sz w:val="24"/>
                <w:szCs w:val="24"/>
              </w:rPr>
            </w:pPr>
            <w:r w:rsidRPr="007E499C">
              <w:rPr>
                <w:rFonts w:asciiTheme="minorHAnsi" w:hAnsiTheme="minorHAnsi" w:cstheme="minorHAnsi"/>
                <w:sz w:val="24"/>
                <w:szCs w:val="24"/>
              </w:rPr>
              <w:t>Each Occurrence Limit</w:t>
            </w:r>
          </w:p>
        </w:tc>
        <w:tc>
          <w:tcPr>
            <w:tcW w:w="3753" w:type="dxa"/>
          </w:tcPr>
          <w:p w14:paraId="0CCFFF2C" w14:textId="77777777" w:rsidR="009E57D3" w:rsidRPr="007E499C" w:rsidRDefault="009E57D3" w:rsidP="00A90097">
            <w:pPr>
              <w:pStyle w:val="TableParagraph"/>
              <w:spacing w:before="0" w:line="211" w:lineRule="exact"/>
              <w:ind w:left="755"/>
              <w:rPr>
                <w:rFonts w:asciiTheme="minorHAnsi" w:hAnsiTheme="minorHAnsi" w:cstheme="minorHAnsi"/>
                <w:sz w:val="24"/>
                <w:szCs w:val="24"/>
              </w:rPr>
            </w:pPr>
            <w:r w:rsidRPr="007E499C">
              <w:rPr>
                <w:rFonts w:asciiTheme="minorHAnsi" w:hAnsiTheme="minorHAnsi" w:cstheme="minorHAnsi"/>
                <w:sz w:val="24"/>
                <w:szCs w:val="24"/>
              </w:rPr>
              <w:t>$ 1,000,000</w:t>
            </w:r>
          </w:p>
        </w:tc>
      </w:tr>
      <w:tr w:rsidR="009E57D3" w:rsidRPr="009E57D3" w14:paraId="3C91E425" w14:textId="77777777" w:rsidTr="007E499C">
        <w:trPr>
          <w:trHeight w:val="240"/>
        </w:trPr>
        <w:tc>
          <w:tcPr>
            <w:tcW w:w="5053" w:type="dxa"/>
          </w:tcPr>
          <w:p w14:paraId="2F9E01FA" w14:textId="77777777" w:rsidR="009E57D3" w:rsidRPr="007E499C" w:rsidRDefault="009E57D3" w:rsidP="00A90097">
            <w:pPr>
              <w:pStyle w:val="TableParagraph"/>
              <w:ind w:left="948"/>
              <w:rPr>
                <w:rFonts w:asciiTheme="minorHAnsi" w:hAnsiTheme="minorHAnsi" w:cstheme="minorHAnsi"/>
                <w:sz w:val="24"/>
                <w:szCs w:val="24"/>
              </w:rPr>
            </w:pPr>
            <w:r w:rsidRPr="007E499C">
              <w:rPr>
                <w:rFonts w:asciiTheme="minorHAnsi" w:hAnsiTheme="minorHAnsi" w:cstheme="minorHAnsi"/>
                <w:sz w:val="24"/>
                <w:szCs w:val="24"/>
              </w:rPr>
              <w:t>Damage to Rented Premises – Ea. Occ.</w:t>
            </w:r>
          </w:p>
        </w:tc>
        <w:tc>
          <w:tcPr>
            <w:tcW w:w="3753" w:type="dxa"/>
          </w:tcPr>
          <w:p w14:paraId="5BBEAA23" w14:textId="77777777" w:rsidR="009E57D3" w:rsidRPr="007E499C" w:rsidRDefault="009E57D3" w:rsidP="00A90097">
            <w:pPr>
              <w:pStyle w:val="TableParagraph"/>
              <w:tabs>
                <w:tab w:val="left" w:pos="1086"/>
              </w:tabs>
              <w:ind w:left="755"/>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300,000</w:t>
            </w:r>
          </w:p>
        </w:tc>
      </w:tr>
      <w:tr w:rsidR="009E57D3" w:rsidRPr="009E57D3" w14:paraId="68F78A53" w14:textId="77777777" w:rsidTr="007E499C">
        <w:trPr>
          <w:trHeight w:val="240"/>
        </w:trPr>
        <w:tc>
          <w:tcPr>
            <w:tcW w:w="5053" w:type="dxa"/>
          </w:tcPr>
          <w:p w14:paraId="43EA3AB4" w14:textId="77777777" w:rsidR="009E57D3" w:rsidRPr="007E499C" w:rsidRDefault="009E57D3" w:rsidP="00A90097">
            <w:pPr>
              <w:pStyle w:val="TableParagraph"/>
              <w:ind w:left="948"/>
              <w:rPr>
                <w:rFonts w:asciiTheme="minorHAnsi" w:hAnsiTheme="minorHAnsi" w:cstheme="minorHAnsi"/>
                <w:sz w:val="24"/>
                <w:szCs w:val="24"/>
              </w:rPr>
            </w:pPr>
            <w:r w:rsidRPr="007E499C">
              <w:rPr>
                <w:rFonts w:asciiTheme="minorHAnsi" w:hAnsiTheme="minorHAnsi" w:cstheme="minorHAnsi"/>
                <w:sz w:val="24"/>
                <w:szCs w:val="24"/>
              </w:rPr>
              <w:t>Medical Expense – any one person</w:t>
            </w:r>
          </w:p>
        </w:tc>
        <w:tc>
          <w:tcPr>
            <w:tcW w:w="3753" w:type="dxa"/>
          </w:tcPr>
          <w:p w14:paraId="0BDAEE60" w14:textId="77777777" w:rsidR="009E57D3" w:rsidRPr="007E499C" w:rsidRDefault="009E57D3" w:rsidP="00A90097">
            <w:pPr>
              <w:pStyle w:val="TableParagraph"/>
              <w:tabs>
                <w:tab w:val="left" w:pos="1199"/>
              </w:tabs>
              <w:ind w:left="755"/>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10,000</w:t>
            </w:r>
          </w:p>
        </w:tc>
      </w:tr>
      <w:tr w:rsidR="009E57D3" w:rsidRPr="009E57D3" w14:paraId="55CAD408" w14:textId="77777777" w:rsidTr="007E499C">
        <w:trPr>
          <w:trHeight w:val="240"/>
        </w:trPr>
        <w:tc>
          <w:tcPr>
            <w:tcW w:w="5053" w:type="dxa"/>
          </w:tcPr>
          <w:p w14:paraId="7B828DDB" w14:textId="77777777" w:rsidR="009E57D3" w:rsidRPr="007E499C" w:rsidRDefault="009E57D3" w:rsidP="00A90097">
            <w:pPr>
              <w:pStyle w:val="TableParagraph"/>
              <w:ind w:left="947"/>
              <w:rPr>
                <w:rFonts w:asciiTheme="minorHAnsi" w:hAnsiTheme="minorHAnsi" w:cstheme="minorHAnsi"/>
                <w:sz w:val="24"/>
                <w:szCs w:val="24"/>
              </w:rPr>
            </w:pPr>
            <w:r w:rsidRPr="007E499C">
              <w:rPr>
                <w:rFonts w:asciiTheme="minorHAnsi" w:hAnsiTheme="minorHAnsi" w:cstheme="minorHAnsi"/>
                <w:sz w:val="24"/>
                <w:szCs w:val="24"/>
              </w:rPr>
              <w:lastRenderedPageBreak/>
              <w:t>Personal &amp; Advertising Injury Limit</w:t>
            </w:r>
          </w:p>
        </w:tc>
        <w:tc>
          <w:tcPr>
            <w:tcW w:w="3753" w:type="dxa"/>
          </w:tcPr>
          <w:p w14:paraId="5A89067D" w14:textId="77777777" w:rsidR="009E57D3" w:rsidRPr="007E499C" w:rsidRDefault="009E57D3" w:rsidP="00A90097">
            <w:pPr>
              <w:pStyle w:val="TableParagraph"/>
              <w:ind w:left="755"/>
              <w:rPr>
                <w:rFonts w:asciiTheme="minorHAnsi" w:hAnsiTheme="minorHAnsi" w:cstheme="minorHAnsi"/>
                <w:sz w:val="24"/>
                <w:szCs w:val="24"/>
              </w:rPr>
            </w:pPr>
            <w:r w:rsidRPr="007E499C">
              <w:rPr>
                <w:rFonts w:asciiTheme="minorHAnsi" w:hAnsiTheme="minorHAnsi" w:cstheme="minorHAnsi"/>
                <w:sz w:val="24"/>
                <w:szCs w:val="24"/>
              </w:rPr>
              <w:t>$ 1,000,000</w:t>
            </w:r>
          </w:p>
        </w:tc>
      </w:tr>
      <w:tr w:rsidR="009E57D3" w:rsidRPr="009E57D3" w14:paraId="3C333945" w14:textId="77777777" w:rsidTr="007E499C">
        <w:trPr>
          <w:trHeight w:val="240"/>
        </w:trPr>
        <w:tc>
          <w:tcPr>
            <w:tcW w:w="5053" w:type="dxa"/>
          </w:tcPr>
          <w:p w14:paraId="613522F3" w14:textId="77777777" w:rsidR="009E57D3" w:rsidRPr="007E499C" w:rsidRDefault="009E57D3" w:rsidP="00A90097">
            <w:pPr>
              <w:pStyle w:val="TableParagraph"/>
              <w:ind w:left="947"/>
              <w:rPr>
                <w:rFonts w:asciiTheme="minorHAnsi" w:hAnsiTheme="minorHAnsi" w:cstheme="minorHAnsi"/>
                <w:sz w:val="24"/>
                <w:szCs w:val="24"/>
              </w:rPr>
            </w:pPr>
            <w:r w:rsidRPr="007E499C">
              <w:rPr>
                <w:rFonts w:asciiTheme="minorHAnsi" w:hAnsiTheme="minorHAnsi" w:cstheme="minorHAnsi"/>
                <w:sz w:val="24"/>
                <w:szCs w:val="24"/>
              </w:rPr>
              <w:t>General Aggregate Limit</w:t>
            </w:r>
          </w:p>
        </w:tc>
        <w:tc>
          <w:tcPr>
            <w:tcW w:w="3753" w:type="dxa"/>
          </w:tcPr>
          <w:p w14:paraId="4E8AC1A2" w14:textId="77777777" w:rsidR="009E57D3" w:rsidRPr="007E499C" w:rsidRDefault="009E57D3" w:rsidP="00A90097">
            <w:pPr>
              <w:pStyle w:val="TableParagraph"/>
              <w:ind w:left="755"/>
              <w:rPr>
                <w:rFonts w:asciiTheme="minorHAnsi" w:hAnsiTheme="minorHAnsi" w:cstheme="minorHAnsi"/>
                <w:sz w:val="24"/>
                <w:szCs w:val="24"/>
              </w:rPr>
            </w:pPr>
            <w:r w:rsidRPr="007E499C">
              <w:rPr>
                <w:rFonts w:asciiTheme="minorHAnsi" w:hAnsiTheme="minorHAnsi" w:cstheme="minorHAnsi"/>
                <w:sz w:val="24"/>
                <w:szCs w:val="24"/>
              </w:rPr>
              <w:t>$ 2,000,000</w:t>
            </w:r>
          </w:p>
        </w:tc>
      </w:tr>
      <w:tr w:rsidR="009E57D3" w:rsidRPr="009E57D3" w14:paraId="6DAC3C17" w14:textId="77777777" w:rsidTr="007E499C">
        <w:trPr>
          <w:trHeight w:val="231"/>
        </w:trPr>
        <w:tc>
          <w:tcPr>
            <w:tcW w:w="5053" w:type="dxa"/>
          </w:tcPr>
          <w:p w14:paraId="1428E89B" w14:textId="77777777" w:rsidR="009E57D3" w:rsidRPr="007E499C" w:rsidRDefault="009E57D3" w:rsidP="00A90097">
            <w:pPr>
              <w:pStyle w:val="TableParagraph"/>
              <w:spacing w:line="210" w:lineRule="exact"/>
              <w:ind w:left="947"/>
              <w:rPr>
                <w:rFonts w:asciiTheme="minorHAnsi" w:hAnsiTheme="minorHAnsi" w:cstheme="minorHAnsi"/>
                <w:sz w:val="24"/>
                <w:szCs w:val="24"/>
              </w:rPr>
            </w:pPr>
            <w:r w:rsidRPr="007E499C">
              <w:rPr>
                <w:rFonts w:asciiTheme="minorHAnsi" w:hAnsiTheme="minorHAnsi" w:cstheme="minorHAnsi"/>
                <w:sz w:val="24"/>
                <w:szCs w:val="24"/>
              </w:rPr>
              <w:t>Products/Completed Ops. Aggregate Limit</w:t>
            </w:r>
          </w:p>
        </w:tc>
        <w:tc>
          <w:tcPr>
            <w:tcW w:w="3753" w:type="dxa"/>
          </w:tcPr>
          <w:p w14:paraId="0070424D" w14:textId="77777777" w:rsidR="009E57D3" w:rsidRPr="007E499C" w:rsidRDefault="009E57D3" w:rsidP="00A90097">
            <w:pPr>
              <w:pStyle w:val="TableParagraph"/>
              <w:spacing w:line="210" w:lineRule="exact"/>
              <w:ind w:left="754"/>
              <w:rPr>
                <w:rFonts w:asciiTheme="minorHAnsi" w:hAnsiTheme="minorHAnsi" w:cstheme="minorHAnsi"/>
                <w:sz w:val="24"/>
                <w:szCs w:val="24"/>
              </w:rPr>
            </w:pPr>
            <w:r w:rsidRPr="007E499C">
              <w:rPr>
                <w:rFonts w:asciiTheme="minorHAnsi" w:hAnsiTheme="minorHAnsi" w:cstheme="minorHAnsi"/>
                <w:sz w:val="24"/>
                <w:szCs w:val="24"/>
              </w:rPr>
              <w:t>$ 2,000,000</w:t>
            </w:r>
          </w:p>
        </w:tc>
      </w:tr>
    </w:tbl>
    <w:p w14:paraId="038A4070" w14:textId="77777777" w:rsidR="009E57D3" w:rsidRPr="007E499C" w:rsidRDefault="009E57D3" w:rsidP="009E57D3">
      <w:pPr>
        <w:pStyle w:val="BodyText"/>
        <w:spacing w:before="8"/>
        <w:rPr>
          <w:rFonts w:asciiTheme="minorHAnsi" w:hAnsiTheme="minorHAnsi" w:cstheme="minorHAnsi"/>
          <w:b/>
          <w:sz w:val="24"/>
          <w:szCs w:val="24"/>
        </w:rPr>
      </w:pPr>
    </w:p>
    <w:p w14:paraId="69D6ADED" w14:textId="4BF59ED0" w:rsidR="009E57D3" w:rsidRPr="007E499C" w:rsidRDefault="009E57D3" w:rsidP="007E499C">
      <w:pPr>
        <w:pStyle w:val="BodyText"/>
        <w:ind w:firstLine="360"/>
        <w:rPr>
          <w:rFonts w:asciiTheme="minorHAnsi" w:hAnsiTheme="minorHAnsi" w:cstheme="minorHAnsi"/>
          <w:sz w:val="24"/>
          <w:szCs w:val="24"/>
        </w:rPr>
      </w:pPr>
      <w:r w:rsidRPr="007E499C">
        <w:rPr>
          <w:rFonts w:asciiTheme="minorHAnsi" w:hAnsiTheme="minorHAnsi" w:cstheme="minorHAnsi"/>
          <w:sz w:val="24"/>
          <w:szCs w:val="24"/>
        </w:rPr>
        <w:t>Automobile Liability</w:t>
      </w:r>
    </w:p>
    <w:p w14:paraId="2E53C4CD" w14:textId="36316EB6" w:rsidR="00A61CB1" w:rsidRPr="00367666" w:rsidRDefault="009E57D3" w:rsidP="007E499C">
      <w:pPr>
        <w:pStyle w:val="BodyText"/>
        <w:tabs>
          <w:tab w:val="left" w:pos="8129"/>
        </w:tabs>
        <w:spacing w:before="11"/>
      </w:pPr>
      <w:r w:rsidRPr="007E499C">
        <w:rPr>
          <w:rFonts w:asciiTheme="minorHAnsi" w:hAnsiTheme="minorHAnsi" w:cstheme="minorHAnsi"/>
          <w:sz w:val="24"/>
          <w:szCs w:val="24"/>
        </w:rPr>
        <w:t xml:space="preserve">                      Combined Single Limit –</w:t>
      </w:r>
      <w:r w:rsidRPr="007E499C">
        <w:rPr>
          <w:rFonts w:asciiTheme="minorHAnsi" w:hAnsiTheme="minorHAnsi" w:cstheme="minorHAnsi"/>
          <w:spacing w:val="-10"/>
          <w:sz w:val="24"/>
          <w:szCs w:val="24"/>
        </w:rPr>
        <w:t xml:space="preserve"> </w:t>
      </w:r>
      <w:r w:rsidRPr="007E499C">
        <w:rPr>
          <w:rFonts w:asciiTheme="minorHAnsi" w:hAnsiTheme="minorHAnsi" w:cstheme="minorHAnsi"/>
          <w:sz w:val="24"/>
          <w:szCs w:val="24"/>
        </w:rPr>
        <w:t>each</w:t>
      </w:r>
      <w:r w:rsidRPr="007E499C">
        <w:rPr>
          <w:rFonts w:asciiTheme="minorHAnsi" w:hAnsiTheme="minorHAnsi" w:cstheme="minorHAnsi"/>
          <w:spacing w:val="-3"/>
          <w:sz w:val="24"/>
          <w:szCs w:val="24"/>
        </w:rPr>
        <w:t xml:space="preserve"> </w:t>
      </w:r>
      <w:r w:rsidRPr="007E499C">
        <w:rPr>
          <w:rFonts w:asciiTheme="minorHAnsi" w:hAnsiTheme="minorHAnsi" w:cstheme="minorHAnsi"/>
          <w:sz w:val="24"/>
          <w:szCs w:val="24"/>
        </w:rPr>
        <w:t>accident                          $</w:t>
      </w:r>
      <w:r w:rsidRPr="007E499C">
        <w:rPr>
          <w:rFonts w:asciiTheme="minorHAnsi" w:hAnsiTheme="minorHAnsi" w:cstheme="minorHAnsi"/>
          <w:spacing w:val="-1"/>
          <w:sz w:val="24"/>
          <w:szCs w:val="24"/>
        </w:rPr>
        <w:t xml:space="preserve"> </w:t>
      </w:r>
      <w:r w:rsidRPr="007E499C">
        <w:rPr>
          <w:rFonts w:asciiTheme="minorHAnsi" w:hAnsiTheme="minorHAnsi" w:cstheme="minorHAnsi"/>
          <w:sz w:val="24"/>
          <w:szCs w:val="24"/>
        </w:rPr>
        <w:t>1,000,000</w:t>
      </w:r>
    </w:p>
    <w:sectPr w:rsidR="00A61CB1" w:rsidRPr="00367666" w:rsidSect="00B54B2B">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CFA18" w14:textId="77777777" w:rsidR="008943D6" w:rsidRDefault="008943D6" w:rsidP="00077BF8">
      <w:pPr>
        <w:spacing w:after="0" w:line="240" w:lineRule="auto"/>
      </w:pPr>
      <w:r>
        <w:separator/>
      </w:r>
    </w:p>
  </w:endnote>
  <w:endnote w:type="continuationSeparator" w:id="0">
    <w:p w14:paraId="766168F6" w14:textId="77777777" w:rsidR="008943D6" w:rsidRDefault="008943D6" w:rsidP="0007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93714"/>
      <w:docPartObj>
        <w:docPartGallery w:val="Page Numbers (Bottom of Page)"/>
        <w:docPartUnique/>
      </w:docPartObj>
    </w:sdtPr>
    <w:sdtEndPr/>
    <w:sdtContent>
      <w:sdt>
        <w:sdtPr>
          <w:id w:val="-2076107953"/>
          <w:docPartObj>
            <w:docPartGallery w:val="Page Numbers (Top of Page)"/>
            <w:docPartUnique/>
          </w:docPartObj>
        </w:sdtPr>
        <w:sdtEndPr/>
        <w:sdtContent>
          <w:p w14:paraId="389974BA" w14:textId="2EEF4CE4"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570469">
              <w:rPr>
                <w:b/>
                <w:bCs/>
                <w:noProof/>
                <w:sz w:val="20"/>
                <w:szCs w:val="20"/>
              </w:rPr>
              <w:t>11</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570469">
              <w:rPr>
                <w:b/>
                <w:bCs/>
                <w:noProof/>
                <w:sz w:val="20"/>
                <w:szCs w:val="20"/>
              </w:rPr>
              <w:t>11</w:t>
            </w:r>
            <w:r w:rsidRPr="00B54B2B">
              <w:rPr>
                <w:b/>
                <w:bCs/>
                <w:sz w:val="20"/>
                <w:szCs w:val="20"/>
              </w:rPr>
              <w:fldChar w:fldCharType="end"/>
            </w:r>
          </w:p>
        </w:sdtContent>
      </w:sdt>
    </w:sdtContent>
  </w:sdt>
  <w:p w14:paraId="721FCB20" w14:textId="77777777" w:rsidR="00B54B2B" w:rsidRDefault="00B54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373480"/>
      <w:docPartObj>
        <w:docPartGallery w:val="Page Numbers (Bottom of Page)"/>
        <w:docPartUnique/>
      </w:docPartObj>
    </w:sdtPr>
    <w:sdtEndPr/>
    <w:sdtContent>
      <w:sdt>
        <w:sdtPr>
          <w:id w:val="1728636285"/>
          <w:docPartObj>
            <w:docPartGallery w:val="Page Numbers (Top of Page)"/>
            <w:docPartUnique/>
          </w:docPartObj>
        </w:sdtPr>
        <w:sdtEndPr/>
        <w:sdtContent>
          <w:p w14:paraId="25DC808D" w14:textId="034CA19E"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1F75D1">
              <w:rPr>
                <w:b/>
                <w:bCs/>
                <w:noProof/>
                <w:sz w:val="20"/>
                <w:szCs w:val="20"/>
              </w:rPr>
              <w:t>1</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1F75D1">
              <w:rPr>
                <w:b/>
                <w:bCs/>
                <w:noProof/>
                <w:sz w:val="20"/>
                <w:szCs w:val="20"/>
              </w:rPr>
              <w:t>11</w:t>
            </w:r>
            <w:r w:rsidRPr="00B54B2B">
              <w:rPr>
                <w:b/>
                <w:bCs/>
                <w:sz w:val="20"/>
                <w:szCs w:val="20"/>
              </w:rPr>
              <w:fldChar w:fldCharType="end"/>
            </w:r>
          </w:p>
        </w:sdtContent>
      </w:sdt>
    </w:sdtContent>
  </w:sdt>
  <w:p w14:paraId="173C7299" w14:textId="77777777" w:rsidR="00B54B2B" w:rsidRDefault="00B54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66CD0" w14:textId="77777777" w:rsidR="008943D6" w:rsidRDefault="008943D6" w:rsidP="00077BF8">
      <w:pPr>
        <w:spacing w:after="0" w:line="240" w:lineRule="auto"/>
      </w:pPr>
      <w:r>
        <w:separator/>
      </w:r>
    </w:p>
  </w:footnote>
  <w:footnote w:type="continuationSeparator" w:id="0">
    <w:p w14:paraId="79BFDCFF" w14:textId="77777777" w:rsidR="008943D6" w:rsidRDefault="008943D6" w:rsidP="0007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FC25" w14:textId="77777777" w:rsidR="00B54B2B" w:rsidRPr="00AA7D84" w:rsidRDefault="00B54B2B" w:rsidP="00B54B2B">
    <w:pPr>
      <w:pStyle w:val="NoSpacing"/>
      <w:jc w:val="center"/>
      <w:rPr>
        <w:b/>
        <w:sz w:val="28"/>
      </w:rPr>
    </w:pPr>
    <w:r w:rsidRPr="00AA7D84">
      <w:rPr>
        <w:b/>
        <w:sz w:val="28"/>
      </w:rPr>
      <w:t>The University of Tennessee</w:t>
    </w:r>
  </w:p>
  <w:p w14:paraId="3A9AE4EB" w14:textId="77777777" w:rsidR="00B54B2B" w:rsidRPr="00AA7D84" w:rsidRDefault="00B54B2B" w:rsidP="00B54B2B">
    <w:pPr>
      <w:pStyle w:val="NoSpacing"/>
      <w:pBdr>
        <w:bottom w:val="single" w:sz="4" w:space="1" w:color="auto"/>
      </w:pBdr>
      <w:jc w:val="center"/>
      <w:rPr>
        <w:b/>
        <w:sz w:val="28"/>
      </w:rPr>
    </w:pPr>
    <w:r w:rsidRPr="00AA7D84">
      <w:rPr>
        <w:b/>
        <w:sz w:val="28"/>
      </w:rPr>
      <w:t>Standard Payable (UT Pays</w:t>
    </w:r>
    <w:r>
      <w:rPr>
        <w:b/>
        <w:sz w:val="28"/>
      </w:rPr>
      <w:t xml:space="preserve"> Supplier</w:t>
    </w:r>
    <w:r w:rsidRPr="00AA7D84">
      <w:rPr>
        <w:b/>
        <w:sz w:val="28"/>
      </w:rPr>
      <w:t xml:space="preserve">) </w:t>
    </w:r>
    <w:r>
      <w:rPr>
        <w:b/>
        <w:sz w:val="28"/>
      </w:rPr>
      <w:t>Agreement</w:t>
    </w:r>
  </w:p>
  <w:p w14:paraId="634CDE2A" w14:textId="77777777" w:rsidR="00B54B2B" w:rsidRDefault="00B5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238"/>
    <w:multiLevelType w:val="hybridMultilevel"/>
    <w:tmpl w:val="854E8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C7A3D"/>
    <w:multiLevelType w:val="hybridMultilevel"/>
    <w:tmpl w:val="B234F3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693E8C"/>
    <w:multiLevelType w:val="hybridMultilevel"/>
    <w:tmpl w:val="83A830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9C389D"/>
    <w:multiLevelType w:val="hybridMultilevel"/>
    <w:tmpl w:val="6096C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F0079"/>
    <w:multiLevelType w:val="hybridMultilevel"/>
    <w:tmpl w:val="CAC0E30A"/>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E33480"/>
    <w:multiLevelType w:val="hybridMultilevel"/>
    <w:tmpl w:val="7AE65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72"/>
    <w:rsid w:val="000008FE"/>
    <w:rsid w:val="0000242D"/>
    <w:rsid w:val="00047343"/>
    <w:rsid w:val="00060C37"/>
    <w:rsid w:val="00077BF8"/>
    <w:rsid w:val="000E7B97"/>
    <w:rsid w:val="000F1245"/>
    <w:rsid w:val="00100312"/>
    <w:rsid w:val="00105B67"/>
    <w:rsid w:val="001628AA"/>
    <w:rsid w:val="00164F23"/>
    <w:rsid w:val="00184769"/>
    <w:rsid w:val="001C459E"/>
    <w:rsid w:val="001F75D1"/>
    <w:rsid w:val="00230B39"/>
    <w:rsid w:val="002A29D9"/>
    <w:rsid w:val="002D60FE"/>
    <w:rsid w:val="002E719E"/>
    <w:rsid w:val="002F62C4"/>
    <w:rsid w:val="003117C8"/>
    <w:rsid w:val="00330D96"/>
    <w:rsid w:val="003572F2"/>
    <w:rsid w:val="00364A9A"/>
    <w:rsid w:val="00367666"/>
    <w:rsid w:val="003708E4"/>
    <w:rsid w:val="003A056B"/>
    <w:rsid w:val="003B0A8A"/>
    <w:rsid w:val="00437EB2"/>
    <w:rsid w:val="00462357"/>
    <w:rsid w:val="00474CDC"/>
    <w:rsid w:val="004F3F86"/>
    <w:rsid w:val="0051533C"/>
    <w:rsid w:val="0051773A"/>
    <w:rsid w:val="00533F72"/>
    <w:rsid w:val="00570469"/>
    <w:rsid w:val="00572E92"/>
    <w:rsid w:val="00583B45"/>
    <w:rsid w:val="005861EC"/>
    <w:rsid w:val="005B5CFC"/>
    <w:rsid w:val="005E39CF"/>
    <w:rsid w:val="005E51F8"/>
    <w:rsid w:val="00636634"/>
    <w:rsid w:val="0063794D"/>
    <w:rsid w:val="007019ED"/>
    <w:rsid w:val="00722AA1"/>
    <w:rsid w:val="00775E37"/>
    <w:rsid w:val="00780FB2"/>
    <w:rsid w:val="007A2600"/>
    <w:rsid w:val="007E499C"/>
    <w:rsid w:val="0082308F"/>
    <w:rsid w:val="00863791"/>
    <w:rsid w:val="00867754"/>
    <w:rsid w:val="008851EA"/>
    <w:rsid w:val="008943D6"/>
    <w:rsid w:val="008C2C75"/>
    <w:rsid w:val="008F3648"/>
    <w:rsid w:val="008F3C03"/>
    <w:rsid w:val="008F4615"/>
    <w:rsid w:val="00913968"/>
    <w:rsid w:val="00952B1A"/>
    <w:rsid w:val="00971F31"/>
    <w:rsid w:val="00991DBA"/>
    <w:rsid w:val="009A56BE"/>
    <w:rsid w:val="009E57D3"/>
    <w:rsid w:val="00A02B83"/>
    <w:rsid w:val="00A26D18"/>
    <w:rsid w:val="00A272DA"/>
    <w:rsid w:val="00A31374"/>
    <w:rsid w:val="00A57F7A"/>
    <w:rsid w:val="00A61CB1"/>
    <w:rsid w:val="00A7153B"/>
    <w:rsid w:val="00AA158B"/>
    <w:rsid w:val="00AA7D84"/>
    <w:rsid w:val="00AC496F"/>
    <w:rsid w:val="00AD0254"/>
    <w:rsid w:val="00AE2CF3"/>
    <w:rsid w:val="00B06889"/>
    <w:rsid w:val="00B15449"/>
    <w:rsid w:val="00B22C2E"/>
    <w:rsid w:val="00B267B5"/>
    <w:rsid w:val="00B54B2B"/>
    <w:rsid w:val="00BE0C59"/>
    <w:rsid w:val="00C14DCE"/>
    <w:rsid w:val="00CC2D34"/>
    <w:rsid w:val="00CE2D8D"/>
    <w:rsid w:val="00D15D2E"/>
    <w:rsid w:val="00D3593B"/>
    <w:rsid w:val="00D45FF7"/>
    <w:rsid w:val="00D50378"/>
    <w:rsid w:val="00D57FC3"/>
    <w:rsid w:val="00D7594D"/>
    <w:rsid w:val="00DB5024"/>
    <w:rsid w:val="00E02D2B"/>
    <w:rsid w:val="00E26D68"/>
    <w:rsid w:val="00E27015"/>
    <w:rsid w:val="00E30C1E"/>
    <w:rsid w:val="00E417BC"/>
    <w:rsid w:val="00E95E12"/>
    <w:rsid w:val="00EA79B1"/>
    <w:rsid w:val="00EC5B4C"/>
    <w:rsid w:val="00EF7868"/>
    <w:rsid w:val="00F1496C"/>
    <w:rsid w:val="00F267BA"/>
    <w:rsid w:val="00F46197"/>
    <w:rsid w:val="00F91C66"/>
    <w:rsid w:val="00FA1F25"/>
    <w:rsid w:val="00FC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3B6D"/>
  <w15:chartTrackingRefBased/>
  <w15:docId w15:val="{4F0574BB-0E25-4830-98E0-9D475DB9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B2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BF8"/>
    <w:pPr>
      <w:spacing w:after="0" w:line="240" w:lineRule="auto"/>
    </w:pPr>
  </w:style>
  <w:style w:type="paragraph" w:styleId="Header">
    <w:name w:val="header"/>
    <w:basedOn w:val="Normal"/>
    <w:link w:val="HeaderChar"/>
    <w:uiPriority w:val="99"/>
    <w:unhideWhenUsed/>
    <w:rsid w:val="00077BF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77BF8"/>
  </w:style>
  <w:style w:type="paragraph" w:styleId="Footer">
    <w:name w:val="footer"/>
    <w:basedOn w:val="Normal"/>
    <w:link w:val="FooterChar"/>
    <w:uiPriority w:val="99"/>
    <w:unhideWhenUsed/>
    <w:rsid w:val="00077BF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77BF8"/>
  </w:style>
  <w:style w:type="character" w:styleId="PlaceholderText">
    <w:name w:val="Placeholder Text"/>
    <w:basedOn w:val="DefaultParagraphFont"/>
    <w:uiPriority w:val="99"/>
    <w:semiHidden/>
    <w:rsid w:val="003B0A8A"/>
    <w:rPr>
      <w:color w:val="808080"/>
    </w:rPr>
  </w:style>
  <w:style w:type="paragraph" w:styleId="ListParagraph">
    <w:name w:val="List Paragraph"/>
    <w:basedOn w:val="Normal"/>
    <w:uiPriority w:val="34"/>
    <w:qFormat/>
    <w:rsid w:val="003A056B"/>
    <w:pPr>
      <w:spacing w:after="160" w:line="259" w:lineRule="auto"/>
      <w:ind w:left="720"/>
      <w:contextualSpacing/>
    </w:pPr>
    <w:rPr>
      <w:rFonts w:eastAsiaTheme="minorHAnsi"/>
    </w:rPr>
  </w:style>
  <w:style w:type="character" w:styleId="Hyperlink">
    <w:name w:val="Hyperlink"/>
    <w:basedOn w:val="DefaultParagraphFont"/>
    <w:uiPriority w:val="99"/>
    <w:unhideWhenUsed/>
    <w:rsid w:val="00B54B2B"/>
    <w:rPr>
      <w:color w:val="0563C1" w:themeColor="hyperlink"/>
      <w:u w:val="single"/>
    </w:rPr>
  </w:style>
  <w:style w:type="character" w:styleId="CommentReference">
    <w:name w:val="annotation reference"/>
    <w:basedOn w:val="DefaultParagraphFont"/>
    <w:uiPriority w:val="99"/>
    <w:semiHidden/>
    <w:unhideWhenUsed/>
    <w:rsid w:val="00DB5024"/>
    <w:rPr>
      <w:sz w:val="16"/>
      <w:szCs w:val="16"/>
    </w:rPr>
  </w:style>
  <w:style w:type="paragraph" w:styleId="CommentText">
    <w:name w:val="annotation text"/>
    <w:basedOn w:val="Normal"/>
    <w:link w:val="CommentTextChar"/>
    <w:uiPriority w:val="99"/>
    <w:semiHidden/>
    <w:unhideWhenUsed/>
    <w:rsid w:val="00DB5024"/>
    <w:pPr>
      <w:spacing w:line="240" w:lineRule="auto"/>
    </w:pPr>
    <w:rPr>
      <w:sz w:val="20"/>
      <w:szCs w:val="20"/>
    </w:rPr>
  </w:style>
  <w:style w:type="character" w:customStyle="1" w:styleId="CommentTextChar">
    <w:name w:val="Comment Text Char"/>
    <w:basedOn w:val="DefaultParagraphFont"/>
    <w:link w:val="CommentText"/>
    <w:uiPriority w:val="99"/>
    <w:semiHidden/>
    <w:rsid w:val="00DB50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B5024"/>
    <w:rPr>
      <w:b/>
      <w:bCs/>
    </w:rPr>
  </w:style>
  <w:style w:type="character" w:customStyle="1" w:styleId="CommentSubjectChar">
    <w:name w:val="Comment Subject Char"/>
    <w:basedOn w:val="CommentTextChar"/>
    <w:link w:val="CommentSubject"/>
    <w:uiPriority w:val="99"/>
    <w:semiHidden/>
    <w:rsid w:val="00DB5024"/>
    <w:rPr>
      <w:rFonts w:eastAsiaTheme="minorEastAsia"/>
      <w:b/>
      <w:bCs/>
      <w:sz w:val="20"/>
      <w:szCs w:val="20"/>
    </w:rPr>
  </w:style>
  <w:style w:type="paragraph" w:styleId="BalloonText">
    <w:name w:val="Balloon Text"/>
    <w:basedOn w:val="Normal"/>
    <w:link w:val="BalloonTextChar"/>
    <w:uiPriority w:val="99"/>
    <w:semiHidden/>
    <w:unhideWhenUsed/>
    <w:rsid w:val="00DB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024"/>
    <w:rPr>
      <w:rFonts w:ascii="Segoe UI" w:eastAsiaTheme="minorEastAsia" w:hAnsi="Segoe UI" w:cs="Segoe UI"/>
      <w:sz w:val="18"/>
      <w:szCs w:val="18"/>
    </w:rPr>
  </w:style>
  <w:style w:type="paragraph" w:styleId="BodyText">
    <w:name w:val="Body Text"/>
    <w:basedOn w:val="Normal"/>
    <w:link w:val="BodyTextChar"/>
    <w:uiPriority w:val="1"/>
    <w:qFormat/>
    <w:rsid w:val="009E57D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E57D3"/>
    <w:rPr>
      <w:rFonts w:ascii="Arial" w:eastAsia="Arial" w:hAnsi="Arial" w:cs="Arial"/>
      <w:sz w:val="20"/>
      <w:szCs w:val="20"/>
    </w:rPr>
  </w:style>
  <w:style w:type="paragraph" w:customStyle="1" w:styleId="TableParagraph">
    <w:name w:val="Table Paragraph"/>
    <w:basedOn w:val="Normal"/>
    <w:uiPriority w:val="1"/>
    <w:qFormat/>
    <w:rsid w:val="009E57D3"/>
    <w:pPr>
      <w:widowControl w:val="0"/>
      <w:autoSpaceDE w:val="0"/>
      <w:autoSpaceDN w:val="0"/>
      <w:spacing w:before="1" w:after="0" w:line="219"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tennesse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iskmanagement@tennessee.edu" TargetMode="External"/><Relationship Id="rId4" Type="http://schemas.openxmlformats.org/officeDocument/2006/relationships/settings" Target="settings.xml"/><Relationship Id="rId9" Type="http://schemas.openxmlformats.org/officeDocument/2006/relationships/hyperlink" Target="mailto:riskmanagement@tennesse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CF7818A87148DAAE5655A4E9011CDA"/>
        <w:category>
          <w:name w:val="General"/>
          <w:gallery w:val="placeholder"/>
        </w:category>
        <w:types>
          <w:type w:val="bbPlcHdr"/>
        </w:types>
        <w:behaviors>
          <w:behavior w:val="content"/>
        </w:behaviors>
        <w:guid w:val="{6F6142DF-38D4-401D-977A-7B3691928092}"/>
      </w:docPartPr>
      <w:docPartBody>
        <w:p w:rsidR="003811E7" w:rsidRDefault="0076044D" w:rsidP="0076044D">
          <w:pPr>
            <w:pStyle w:val="63CF7818A87148DAAE5655A4E9011CDA"/>
          </w:pPr>
          <w:r w:rsidRPr="00776A8E">
            <w:rPr>
              <w:rStyle w:val="PlaceholderText"/>
            </w:rPr>
            <w:t>Click or tap to enter a date.</w:t>
          </w:r>
        </w:p>
      </w:docPartBody>
    </w:docPart>
    <w:docPart>
      <w:docPartPr>
        <w:name w:val="D04B6C95470E49D0A7F5C2F991864E0B"/>
        <w:category>
          <w:name w:val="General"/>
          <w:gallery w:val="placeholder"/>
        </w:category>
        <w:types>
          <w:type w:val="bbPlcHdr"/>
        </w:types>
        <w:behaviors>
          <w:behavior w:val="content"/>
        </w:behaviors>
        <w:guid w:val="{BA53C035-CE2A-4C5C-BD7A-F9D0AEB59F86}"/>
      </w:docPartPr>
      <w:docPartBody>
        <w:p w:rsidR="003811E7" w:rsidRDefault="0076044D" w:rsidP="0076044D">
          <w:pPr>
            <w:pStyle w:val="D04B6C95470E49D0A7F5C2F991864E0B"/>
          </w:pPr>
          <w:r w:rsidRPr="009348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4D"/>
    <w:rsid w:val="00045622"/>
    <w:rsid w:val="00130073"/>
    <w:rsid w:val="003811E7"/>
    <w:rsid w:val="003A7EC8"/>
    <w:rsid w:val="004912E6"/>
    <w:rsid w:val="005B41D1"/>
    <w:rsid w:val="00632364"/>
    <w:rsid w:val="00653EF0"/>
    <w:rsid w:val="0076044D"/>
    <w:rsid w:val="008E7F74"/>
    <w:rsid w:val="00A748BA"/>
    <w:rsid w:val="00BD324F"/>
    <w:rsid w:val="00D510ED"/>
    <w:rsid w:val="00E115A9"/>
    <w:rsid w:val="00E14F6C"/>
    <w:rsid w:val="00F40A69"/>
    <w:rsid w:val="00FA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A69"/>
    <w:rPr>
      <w:color w:val="808080"/>
    </w:rPr>
  </w:style>
  <w:style w:type="paragraph" w:customStyle="1" w:styleId="63CF7818A87148DAAE5655A4E9011CDA">
    <w:name w:val="63CF7818A87148DAAE5655A4E9011CDA"/>
    <w:rsid w:val="0076044D"/>
  </w:style>
  <w:style w:type="paragraph" w:customStyle="1" w:styleId="D04B6C95470E49D0A7F5C2F991864E0B">
    <w:name w:val="D04B6C95470E49D0A7F5C2F991864E0B"/>
    <w:rsid w:val="0076044D"/>
  </w:style>
  <w:style w:type="paragraph" w:customStyle="1" w:styleId="6C7546EECD0B4EB3A883E0395E157C19">
    <w:name w:val="6C7546EECD0B4EB3A883E0395E157C19"/>
    <w:rsid w:val="00F40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8717A-41D9-4B68-B7C1-0640FB90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Reagan, Blake Alan</dc:creator>
  <cp:keywords/>
  <dc:description/>
  <cp:lastModifiedBy>Reagan, Blake Alan</cp:lastModifiedBy>
  <cp:revision>28</cp:revision>
  <dcterms:created xsi:type="dcterms:W3CDTF">2019-08-06T20:13:00Z</dcterms:created>
  <dcterms:modified xsi:type="dcterms:W3CDTF">2021-03-24T20:56:00Z</dcterms:modified>
</cp:coreProperties>
</file>